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08F0" w14:textId="77777777" w:rsidR="006B189C" w:rsidRDefault="00750029">
      <w:pPr>
        <w:pStyle w:val="PreformattedText"/>
        <w:pBdr>
          <w:top w:val="single" w:sz="2" w:space="1" w:color="000000"/>
          <w:left w:val="single" w:sz="2" w:space="1" w:color="000000"/>
          <w:bottom w:val="single" w:sz="2" w:space="1" w:color="000000"/>
          <w:right w:val="single" w:sz="2" w:space="1" w:color="000000"/>
        </w:pBdr>
        <w:jc w:val="center"/>
        <w:rPr>
          <w:rFonts w:ascii="Arial" w:hAnsi="Arial"/>
          <w:b/>
          <w:bCs/>
          <w:sz w:val="28"/>
          <w:szCs w:val="28"/>
        </w:rPr>
      </w:pPr>
      <w:bookmarkStart w:id="0" w:name="_GoBack"/>
      <w:r>
        <w:rPr>
          <w:rFonts w:ascii="Arial" w:hAnsi="Arial"/>
          <w:b/>
          <w:bCs/>
          <w:sz w:val="28"/>
          <w:szCs w:val="28"/>
        </w:rPr>
        <w:t xml:space="preserve">Ordonnances de mise en </w:t>
      </w:r>
      <w:proofErr w:type="spellStart"/>
      <w:r>
        <w:rPr>
          <w:rFonts w:ascii="Arial" w:hAnsi="Arial"/>
          <w:b/>
          <w:bCs/>
          <w:sz w:val="28"/>
          <w:szCs w:val="28"/>
        </w:rPr>
        <w:t>oeuvre</w:t>
      </w:r>
      <w:proofErr w:type="spellEnd"/>
      <w:r>
        <w:rPr>
          <w:rFonts w:ascii="Arial" w:hAnsi="Arial"/>
          <w:b/>
          <w:bCs/>
          <w:sz w:val="28"/>
          <w:szCs w:val="28"/>
        </w:rPr>
        <w:t xml:space="preserve"> de l'état d'urgence sanitaire</w:t>
      </w:r>
    </w:p>
    <w:p w14:paraId="5F7DB01C" w14:textId="77777777" w:rsidR="006B189C" w:rsidRDefault="00750029">
      <w:pPr>
        <w:pStyle w:val="PreformattedText"/>
        <w:pBdr>
          <w:top w:val="single" w:sz="2" w:space="1" w:color="000000"/>
          <w:left w:val="single" w:sz="2" w:space="1" w:color="000000"/>
          <w:bottom w:val="single" w:sz="2" w:space="1" w:color="000000"/>
          <w:right w:val="single" w:sz="2" w:space="1" w:color="000000"/>
        </w:pBdr>
        <w:jc w:val="center"/>
        <w:rPr>
          <w:rFonts w:ascii="Arial" w:hAnsi="Arial"/>
          <w:b/>
          <w:bCs/>
          <w:sz w:val="28"/>
          <w:szCs w:val="28"/>
        </w:rPr>
      </w:pPr>
      <w:r>
        <w:rPr>
          <w:rFonts w:ascii="Arial" w:hAnsi="Arial"/>
          <w:b/>
          <w:bCs/>
          <w:sz w:val="28"/>
          <w:szCs w:val="28"/>
        </w:rPr>
        <w:t>25 mars 2020</w:t>
      </w:r>
      <w:bookmarkEnd w:id="0"/>
    </w:p>
    <w:p w14:paraId="73DA029A" w14:textId="77777777" w:rsidR="006B189C" w:rsidRDefault="006B189C">
      <w:pPr>
        <w:pStyle w:val="PreformattedText"/>
        <w:jc w:val="both"/>
        <w:rPr>
          <w:rFonts w:ascii="Arial" w:hAnsi="Arial"/>
          <w:b/>
          <w:bCs/>
          <w:sz w:val="24"/>
          <w:szCs w:val="24"/>
        </w:rPr>
      </w:pPr>
    </w:p>
    <w:p w14:paraId="0DA2C562" w14:textId="77777777" w:rsidR="006B189C" w:rsidRDefault="00750029">
      <w:pPr>
        <w:pStyle w:val="PreformattedText"/>
        <w:jc w:val="both"/>
      </w:pPr>
      <w:r>
        <w:rPr>
          <w:rFonts w:ascii="Arial" w:hAnsi="Arial"/>
          <w:b/>
          <w:bCs/>
          <w:sz w:val="24"/>
          <w:szCs w:val="24"/>
        </w:rPr>
        <w:t xml:space="preserve">I - </w:t>
      </w:r>
      <w:r>
        <w:rPr>
          <w:rFonts w:ascii="Arial" w:hAnsi="Arial"/>
          <w:b/>
          <w:bCs/>
          <w:sz w:val="24"/>
          <w:szCs w:val="24"/>
          <w:u w:val="single"/>
        </w:rPr>
        <w:t>Intervention du Premier ministre à l'issue du conseil de défense et du conseil des ministres du 25 mars 2020</w:t>
      </w:r>
    </w:p>
    <w:p w14:paraId="387B08C2" w14:textId="77777777" w:rsidR="006B189C" w:rsidRDefault="006B189C">
      <w:pPr>
        <w:pStyle w:val="PreformattedText"/>
        <w:jc w:val="both"/>
        <w:rPr>
          <w:rFonts w:ascii="Arial" w:hAnsi="Arial"/>
          <w:sz w:val="24"/>
          <w:szCs w:val="24"/>
        </w:rPr>
      </w:pPr>
    </w:p>
    <w:p w14:paraId="630BD13E" w14:textId="77777777" w:rsidR="006B189C" w:rsidRDefault="00750029">
      <w:pPr>
        <w:pStyle w:val="PreformattedText"/>
        <w:jc w:val="both"/>
        <w:rPr>
          <w:rFonts w:ascii="Arial" w:hAnsi="Arial"/>
          <w:sz w:val="24"/>
          <w:szCs w:val="24"/>
        </w:rPr>
      </w:pPr>
      <w:r>
        <w:rPr>
          <w:rFonts w:ascii="Arial" w:hAnsi="Arial"/>
          <w:sz w:val="24"/>
          <w:szCs w:val="24"/>
        </w:rPr>
        <w:t xml:space="preserve">Lors du Conseil des ministres du 25 mars, 25 </w:t>
      </w:r>
      <w:r>
        <w:rPr>
          <w:rFonts w:ascii="Arial" w:hAnsi="Arial"/>
          <w:sz w:val="24"/>
          <w:szCs w:val="24"/>
        </w:rPr>
        <w:t xml:space="preserve">ordonnances ont été adoptées dans la prolongation de la loi d'habilitation qui a été votée ce week-end par le Parlement. Cette loi d'urgence sanitaire prévoit en tout une quarantaine d'ordonnances qui viendront compléter le dispositif présenté ce matin en </w:t>
      </w:r>
      <w:r>
        <w:rPr>
          <w:rFonts w:ascii="Arial" w:hAnsi="Arial"/>
          <w:sz w:val="24"/>
          <w:szCs w:val="24"/>
        </w:rPr>
        <w:t>Conseil des ministres.</w:t>
      </w:r>
    </w:p>
    <w:p w14:paraId="57671E66" w14:textId="77777777" w:rsidR="006B189C" w:rsidRDefault="006B189C">
      <w:pPr>
        <w:pStyle w:val="PreformattedText"/>
        <w:jc w:val="both"/>
        <w:rPr>
          <w:rFonts w:ascii="Arial" w:hAnsi="Arial"/>
          <w:sz w:val="24"/>
          <w:szCs w:val="24"/>
        </w:rPr>
      </w:pPr>
    </w:p>
    <w:p w14:paraId="2A0617F5" w14:textId="77777777" w:rsidR="006B189C" w:rsidRDefault="00750029">
      <w:pPr>
        <w:pStyle w:val="PreformattedText"/>
        <w:jc w:val="both"/>
      </w:pPr>
      <w:r>
        <w:rPr>
          <w:rFonts w:ascii="Arial" w:hAnsi="Arial"/>
          <w:b/>
          <w:bCs/>
          <w:sz w:val="24"/>
          <w:szCs w:val="24"/>
        </w:rPr>
        <w:t>➡</w:t>
      </w:r>
      <w:r>
        <w:rPr>
          <w:rFonts w:ascii="Arial" w:hAnsi="Arial"/>
          <w:b/>
          <w:bCs/>
          <w:sz w:val="24"/>
          <w:szCs w:val="24"/>
        </w:rPr>
        <w:t>️</w:t>
      </w:r>
      <w:r>
        <w:rPr>
          <w:rFonts w:ascii="Arial" w:hAnsi="Arial"/>
          <w:b/>
          <w:bCs/>
          <w:sz w:val="24"/>
          <w:szCs w:val="24"/>
        </w:rPr>
        <w:t xml:space="preserve"> Nombre historique d'ordonnance depuis 1958</w:t>
      </w:r>
      <w:r>
        <w:rPr>
          <w:rFonts w:ascii="Arial" w:hAnsi="Arial"/>
          <w:sz w:val="24"/>
          <w:szCs w:val="24"/>
        </w:rPr>
        <w:t xml:space="preserve"> : l'urgence est la loi. Le PM a salué le vote de la loi d'urgence dans des délais exceptionnels.</w:t>
      </w:r>
    </w:p>
    <w:p w14:paraId="46D1D0DE" w14:textId="77777777" w:rsidR="006B189C" w:rsidRDefault="00750029">
      <w:pPr>
        <w:pStyle w:val="PreformattedText"/>
        <w:jc w:val="both"/>
      </w:pPr>
      <w:proofErr w:type="gramStart"/>
      <w:r>
        <w:rPr>
          <w:rFonts w:ascii="Arial" w:hAnsi="Arial"/>
          <w:sz w:val="24"/>
          <w:szCs w:val="24"/>
        </w:rPr>
        <w:t>🗣</w:t>
      </w:r>
      <w:proofErr w:type="gramEnd"/>
      <w:r>
        <w:rPr>
          <w:rFonts w:ascii="Arial" w:hAnsi="Arial"/>
          <w:sz w:val="24"/>
          <w:szCs w:val="24"/>
        </w:rPr>
        <w:t> « </w:t>
      </w:r>
      <w:r>
        <w:rPr>
          <w:rFonts w:ascii="Arial" w:hAnsi="Arial"/>
          <w:i/>
          <w:iCs/>
          <w:sz w:val="24"/>
          <w:szCs w:val="24"/>
        </w:rPr>
        <w:t>Grâce aux ordonnances le pays est juridiquement armé pour organiser l'état d'urgence</w:t>
      </w:r>
      <w:r>
        <w:rPr>
          <w:rFonts w:ascii="Arial" w:hAnsi="Arial"/>
          <w:i/>
          <w:iCs/>
          <w:sz w:val="24"/>
          <w:szCs w:val="24"/>
        </w:rPr>
        <w:t xml:space="preserve"> sanitaire</w:t>
      </w:r>
      <w:r>
        <w:rPr>
          <w:rFonts w:ascii="Arial" w:hAnsi="Arial"/>
          <w:sz w:val="24"/>
          <w:szCs w:val="24"/>
        </w:rPr>
        <w:t>. »</w:t>
      </w:r>
    </w:p>
    <w:p w14:paraId="7A46BDB2" w14:textId="77777777" w:rsidR="006B189C" w:rsidRDefault="00750029">
      <w:pPr>
        <w:pStyle w:val="PreformattedText"/>
        <w:jc w:val="both"/>
        <w:rPr>
          <w:rFonts w:ascii="Arial" w:hAnsi="Arial"/>
          <w:sz w:val="24"/>
          <w:szCs w:val="24"/>
        </w:rPr>
      </w:pPr>
      <w:r>
        <w:rPr>
          <w:rFonts w:ascii="Arial" w:hAnsi="Arial"/>
          <w:sz w:val="24"/>
          <w:szCs w:val="24"/>
        </w:rPr>
        <w:t>✅</w:t>
      </w:r>
      <w:r>
        <w:rPr>
          <w:rFonts w:ascii="Arial" w:hAnsi="Arial"/>
          <w:sz w:val="24"/>
          <w:szCs w:val="24"/>
        </w:rPr>
        <w:t xml:space="preserve"> Objectif est de mieux protéger les concitoyens, en priorité les soignants qui sont en première ligne.</w:t>
      </w:r>
    </w:p>
    <w:p w14:paraId="06E848D5" w14:textId="77777777" w:rsidR="006B189C" w:rsidRDefault="006B189C">
      <w:pPr>
        <w:pStyle w:val="PreformattedText"/>
        <w:jc w:val="both"/>
        <w:rPr>
          <w:rFonts w:ascii="Arial" w:hAnsi="Arial"/>
          <w:sz w:val="24"/>
          <w:szCs w:val="24"/>
        </w:rPr>
      </w:pPr>
    </w:p>
    <w:p w14:paraId="183ECDE7" w14:textId="77777777" w:rsidR="006B189C" w:rsidRDefault="00750029">
      <w:pPr>
        <w:pStyle w:val="PreformattedText"/>
        <w:jc w:val="both"/>
      </w:pPr>
      <w:r>
        <w:rPr>
          <w:rFonts w:ascii="Arial" w:hAnsi="Arial"/>
          <w:sz w:val="24"/>
          <w:szCs w:val="24"/>
        </w:rPr>
        <w:t>➡</w:t>
      </w:r>
      <w:r>
        <w:rPr>
          <w:rFonts w:ascii="Arial" w:hAnsi="Arial"/>
          <w:sz w:val="24"/>
          <w:szCs w:val="24"/>
        </w:rPr>
        <w:t>️</w:t>
      </w:r>
      <w:r>
        <w:rPr>
          <w:rFonts w:ascii="Arial" w:hAnsi="Arial"/>
          <w:sz w:val="24"/>
          <w:szCs w:val="24"/>
        </w:rPr>
        <w:t xml:space="preserve"> </w:t>
      </w:r>
      <w:r>
        <w:rPr>
          <w:rFonts w:ascii="Arial" w:hAnsi="Arial"/>
          <w:b/>
          <w:bCs/>
          <w:sz w:val="24"/>
          <w:szCs w:val="24"/>
        </w:rPr>
        <w:t>Limiter les dommages économiques et sociaux que provoque le confinement</w:t>
      </w:r>
    </w:p>
    <w:p w14:paraId="3C6DC513" w14:textId="77777777" w:rsidR="006B189C" w:rsidRDefault="006B189C">
      <w:pPr>
        <w:pStyle w:val="PreformattedText"/>
        <w:jc w:val="both"/>
        <w:rPr>
          <w:rFonts w:ascii="Arial" w:hAnsi="Arial"/>
          <w:sz w:val="24"/>
          <w:szCs w:val="24"/>
        </w:rPr>
      </w:pPr>
    </w:p>
    <w:p w14:paraId="5A2E3F8B" w14:textId="77777777" w:rsidR="006B189C" w:rsidRDefault="00750029">
      <w:pPr>
        <w:pStyle w:val="PreformattedText"/>
        <w:jc w:val="both"/>
      </w:pPr>
      <w:r>
        <w:rPr>
          <w:rFonts w:ascii="Arial" w:hAnsi="Arial"/>
          <w:sz w:val="24"/>
          <w:szCs w:val="24"/>
        </w:rPr>
        <w:t>✅</w:t>
      </w:r>
      <w:r>
        <w:rPr>
          <w:rFonts w:ascii="Arial" w:hAnsi="Arial"/>
          <w:sz w:val="24"/>
          <w:szCs w:val="24"/>
        </w:rPr>
        <w:t xml:space="preserve"> </w:t>
      </w:r>
      <w:r>
        <w:rPr>
          <w:rFonts w:ascii="Arial" w:hAnsi="Arial"/>
          <w:b/>
          <w:bCs/>
          <w:i/>
          <w:iCs/>
          <w:sz w:val="24"/>
          <w:szCs w:val="24"/>
        </w:rPr>
        <w:t xml:space="preserve">Soutien aux entreprises : des mesures de </w:t>
      </w:r>
      <w:r>
        <w:rPr>
          <w:rFonts w:ascii="Arial" w:hAnsi="Arial"/>
          <w:b/>
          <w:bCs/>
          <w:i/>
          <w:iCs/>
          <w:sz w:val="24"/>
          <w:szCs w:val="24"/>
        </w:rPr>
        <w:t>solidarité exceptionnelle pour maintenir à flot les entreprises les plus vulnérables et éviter les licenciements.</w:t>
      </w:r>
    </w:p>
    <w:p w14:paraId="3B48A8F0" w14:textId="77777777" w:rsidR="006B189C" w:rsidRDefault="00750029">
      <w:pPr>
        <w:pStyle w:val="PreformattedText"/>
        <w:jc w:val="both"/>
        <w:rPr>
          <w:rFonts w:ascii="Arial" w:hAnsi="Arial"/>
          <w:sz w:val="24"/>
          <w:szCs w:val="24"/>
        </w:rPr>
      </w:pPr>
      <w:r>
        <w:rPr>
          <w:rFonts w:ascii="Arial" w:hAnsi="Arial"/>
          <w:sz w:val="24"/>
          <w:szCs w:val="24"/>
        </w:rPr>
        <w:t>↪</w:t>
      </w:r>
      <w:r>
        <w:rPr>
          <w:rFonts w:ascii="Arial" w:hAnsi="Arial"/>
          <w:sz w:val="24"/>
          <w:szCs w:val="24"/>
        </w:rPr>
        <w:t>️</w:t>
      </w:r>
      <w:r>
        <w:rPr>
          <w:rFonts w:ascii="Arial" w:hAnsi="Arial"/>
          <w:sz w:val="24"/>
          <w:szCs w:val="24"/>
        </w:rPr>
        <w:t xml:space="preserve"> Ces mesures comprennent notamment la mise en place d'un fonds de solidarité de 1mds€ (dont 250M€ via les régions), pour les TPE, </w:t>
      </w:r>
      <w:r>
        <w:rPr>
          <w:rFonts w:ascii="Arial" w:hAnsi="Arial"/>
          <w:sz w:val="24"/>
          <w:szCs w:val="24"/>
        </w:rPr>
        <w:t>micro-entreprises et indépendants les plus touchés ; ce fonds est également ouvert aux professions libérales (BLM).</w:t>
      </w:r>
    </w:p>
    <w:p w14:paraId="6D85D92D" w14:textId="77777777" w:rsidR="006B189C" w:rsidRDefault="00750029">
      <w:pPr>
        <w:pStyle w:val="PreformattedText"/>
        <w:jc w:val="both"/>
        <w:rPr>
          <w:rFonts w:ascii="Arial" w:hAnsi="Arial"/>
          <w:sz w:val="24"/>
          <w:szCs w:val="24"/>
        </w:rPr>
      </w:pPr>
      <w:r>
        <w:rPr>
          <w:rFonts w:ascii="Arial" w:hAnsi="Arial"/>
          <w:sz w:val="24"/>
          <w:szCs w:val="24"/>
        </w:rPr>
        <w:t>↪</w:t>
      </w:r>
      <w:r>
        <w:rPr>
          <w:rFonts w:ascii="Arial" w:hAnsi="Arial"/>
          <w:sz w:val="24"/>
          <w:szCs w:val="24"/>
        </w:rPr>
        <w:t>️</w:t>
      </w:r>
      <w:r>
        <w:rPr>
          <w:rFonts w:ascii="Arial" w:hAnsi="Arial"/>
          <w:sz w:val="24"/>
          <w:szCs w:val="24"/>
        </w:rPr>
        <w:t xml:space="preserve"> Mise en place de solutions juridiques pour permettre aux acteurs économiques d'affronter cette période dans les meilleures conditions : r</w:t>
      </w:r>
      <w:r>
        <w:rPr>
          <w:rFonts w:ascii="Arial" w:hAnsi="Arial"/>
          <w:sz w:val="24"/>
          <w:szCs w:val="24"/>
        </w:rPr>
        <w:t xml:space="preserve">eport du paiement des loyers, </w:t>
      </w:r>
      <w:proofErr w:type="gramStart"/>
      <w:r>
        <w:rPr>
          <w:rFonts w:ascii="Arial" w:hAnsi="Arial"/>
          <w:sz w:val="24"/>
          <w:szCs w:val="24"/>
        </w:rPr>
        <w:t>facture</w:t>
      </w:r>
      <w:proofErr w:type="gramEnd"/>
      <w:r>
        <w:rPr>
          <w:rFonts w:ascii="Arial" w:hAnsi="Arial"/>
          <w:sz w:val="24"/>
          <w:szCs w:val="24"/>
        </w:rPr>
        <w:t xml:space="preserve"> d'eau, gaz, et électricité, prorogation des délais légaux, adaptation des marchés publics, protection des réseaux de télécommunication...</w:t>
      </w:r>
    </w:p>
    <w:p w14:paraId="42E972F5" w14:textId="77777777" w:rsidR="006B189C" w:rsidRDefault="006B189C">
      <w:pPr>
        <w:pStyle w:val="PreformattedText"/>
        <w:jc w:val="both"/>
        <w:rPr>
          <w:rFonts w:ascii="Arial" w:hAnsi="Arial"/>
          <w:sz w:val="24"/>
          <w:szCs w:val="24"/>
        </w:rPr>
      </w:pPr>
    </w:p>
    <w:p w14:paraId="10EBF228" w14:textId="77777777" w:rsidR="006B189C" w:rsidRDefault="00750029">
      <w:pPr>
        <w:pStyle w:val="PreformattedText"/>
        <w:jc w:val="both"/>
      </w:pPr>
      <w:r>
        <w:rPr>
          <w:rFonts w:ascii="Arial" w:hAnsi="Arial"/>
          <w:sz w:val="24"/>
          <w:szCs w:val="24"/>
        </w:rPr>
        <w:t>✅</w:t>
      </w:r>
      <w:r>
        <w:rPr>
          <w:rFonts w:ascii="Arial" w:hAnsi="Arial"/>
          <w:b/>
          <w:bCs/>
          <w:i/>
          <w:iCs/>
          <w:sz w:val="24"/>
          <w:szCs w:val="24"/>
        </w:rPr>
        <w:t xml:space="preserve"> Protection des plus vulnérables</w:t>
      </w:r>
      <w:r>
        <w:rPr>
          <w:rFonts w:ascii="Arial" w:hAnsi="Arial"/>
          <w:sz w:val="24"/>
          <w:szCs w:val="24"/>
        </w:rPr>
        <w:t xml:space="preserve"> :</w:t>
      </w:r>
    </w:p>
    <w:p w14:paraId="46B59124" w14:textId="77777777" w:rsidR="006B189C" w:rsidRDefault="00750029">
      <w:pPr>
        <w:pStyle w:val="PreformattedText"/>
        <w:jc w:val="both"/>
        <w:rPr>
          <w:rFonts w:ascii="Arial" w:hAnsi="Arial"/>
          <w:sz w:val="24"/>
          <w:szCs w:val="24"/>
        </w:rPr>
      </w:pPr>
      <w:r>
        <w:rPr>
          <w:rFonts w:ascii="Arial" w:hAnsi="Arial"/>
          <w:sz w:val="24"/>
          <w:szCs w:val="24"/>
        </w:rPr>
        <w:t>↪</w:t>
      </w:r>
      <w:r>
        <w:rPr>
          <w:rFonts w:ascii="Arial" w:hAnsi="Arial"/>
          <w:sz w:val="24"/>
          <w:szCs w:val="24"/>
        </w:rPr>
        <w:t>️</w:t>
      </w:r>
      <w:r>
        <w:rPr>
          <w:rFonts w:ascii="Arial" w:hAnsi="Arial"/>
          <w:sz w:val="24"/>
          <w:szCs w:val="24"/>
        </w:rPr>
        <w:t xml:space="preserve"> prolongement de l'éligibilité aux minima</w:t>
      </w:r>
      <w:r>
        <w:rPr>
          <w:rFonts w:ascii="Arial" w:hAnsi="Arial"/>
          <w:sz w:val="24"/>
          <w:szCs w:val="24"/>
        </w:rPr>
        <w:t xml:space="preserve"> sociaux sans réexamen de la situation (par exemple pour RSA, AAH, Allocation d'éducation de l'enfant handicapé, etc.) pour faire en sorte que les droits soient préservés et poursuivis ; la prolongation des droits est également mise en </w:t>
      </w:r>
      <w:proofErr w:type="spellStart"/>
      <w:r>
        <w:rPr>
          <w:rFonts w:ascii="Arial" w:hAnsi="Arial"/>
          <w:sz w:val="24"/>
          <w:szCs w:val="24"/>
        </w:rPr>
        <w:t>oeuvre</w:t>
      </w:r>
      <w:proofErr w:type="spellEnd"/>
      <w:r>
        <w:rPr>
          <w:rFonts w:ascii="Arial" w:hAnsi="Arial"/>
          <w:sz w:val="24"/>
          <w:szCs w:val="24"/>
        </w:rPr>
        <w:t xml:space="preserve"> pour les dema</w:t>
      </w:r>
      <w:r>
        <w:rPr>
          <w:rFonts w:ascii="Arial" w:hAnsi="Arial"/>
          <w:sz w:val="24"/>
          <w:szCs w:val="24"/>
        </w:rPr>
        <w:t>ndeurs d'emploi ;</w:t>
      </w:r>
    </w:p>
    <w:p w14:paraId="3E8DFD27" w14:textId="77777777" w:rsidR="006B189C" w:rsidRDefault="00750029">
      <w:pPr>
        <w:pStyle w:val="PreformattedText"/>
        <w:jc w:val="both"/>
        <w:rPr>
          <w:rFonts w:ascii="Arial" w:hAnsi="Arial"/>
          <w:sz w:val="24"/>
          <w:szCs w:val="24"/>
        </w:rPr>
      </w:pPr>
      <w:r>
        <w:rPr>
          <w:rFonts w:ascii="Arial" w:hAnsi="Arial"/>
          <w:sz w:val="24"/>
          <w:szCs w:val="24"/>
        </w:rPr>
        <w:t>↪</w:t>
      </w:r>
      <w:r>
        <w:rPr>
          <w:rFonts w:ascii="Arial" w:hAnsi="Arial"/>
          <w:sz w:val="24"/>
          <w:szCs w:val="24"/>
        </w:rPr>
        <w:t>️</w:t>
      </w:r>
      <w:r>
        <w:rPr>
          <w:rFonts w:ascii="Arial" w:hAnsi="Arial"/>
          <w:sz w:val="24"/>
          <w:szCs w:val="24"/>
        </w:rPr>
        <w:t xml:space="preserve"> Une prochaine ordonnance permettra d'assouplir l'attribution du complément employeur dans le cadre des arrêts de travail ;</w:t>
      </w:r>
    </w:p>
    <w:p w14:paraId="68358A4C" w14:textId="16F7E276" w:rsidR="006B189C" w:rsidRDefault="00750029">
      <w:pPr>
        <w:pStyle w:val="PreformattedText"/>
        <w:jc w:val="both"/>
        <w:rPr>
          <w:rFonts w:ascii="Arial" w:hAnsi="Arial"/>
          <w:sz w:val="24"/>
          <w:szCs w:val="24"/>
        </w:rPr>
      </w:pPr>
      <w:r>
        <w:rPr>
          <w:rFonts w:ascii="Arial" w:hAnsi="Arial"/>
          <w:sz w:val="24"/>
          <w:szCs w:val="24"/>
        </w:rPr>
        <w:t>↪</w:t>
      </w:r>
      <w:r>
        <w:rPr>
          <w:rFonts w:ascii="Arial" w:hAnsi="Arial"/>
          <w:sz w:val="24"/>
          <w:szCs w:val="24"/>
        </w:rPr>
        <w:t>️</w:t>
      </w:r>
      <w:r>
        <w:rPr>
          <w:rFonts w:ascii="Arial" w:hAnsi="Arial"/>
          <w:sz w:val="24"/>
          <w:szCs w:val="24"/>
        </w:rPr>
        <w:t xml:space="preserve"> Prolongation de la trêve hivernale jusqu</w:t>
      </w:r>
      <w:r w:rsidR="00F0054C">
        <w:rPr>
          <w:rFonts w:ascii="Arial" w:hAnsi="Arial"/>
          <w:sz w:val="24"/>
          <w:szCs w:val="24"/>
        </w:rPr>
        <w:t>’</w:t>
      </w:r>
      <w:r>
        <w:rPr>
          <w:rFonts w:ascii="Arial" w:hAnsi="Arial"/>
          <w:sz w:val="24"/>
          <w:szCs w:val="24"/>
        </w:rPr>
        <w:t>au 31 mai ; cette prolongation vaut également pour l'interdiction d'i</w:t>
      </w:r>
      <w:r>
        <w:rPr>
          <w:rFonts w:ascii="Arial" w:hAnsi="Arial"/>
          <w:sz w:val="24"/>
          <w:szCs w:val="24"/>
        </w:rPr>
        <w:t xml:space="preserve">nterruption de contrat pour électricité, gaz, </w:t>
      </w:r>
      <w:proofErr w:type="gramStart"/>
      <w:r>
        <w:rPr>
          <w:rFonts w:ascii="Arial" w:hAnsi="Arial"/>
          <w:sz w:val="24"/>
          <w:szCs w:val="24"/>
        </w:rPr>
        <w:t>chaleur,...</w:t>
      </w:r>
      <w:proofErr w:type="gramEnd"/>
    </w:p>
    <w:p w14:paraId="69076A3C" w14:textId="77777777" w:rsidR="006B189C" w:rsidRDefault="00750029">
      <w:pPr>
        <w:pStyle w:val="PreformattedText"/>
        <w:jc w:val="both"/>
        <w:rPr>
          <w:rFonts w:ascii="Arial" w:hAnsi="Arial"/>
          <w:sz w:val="24"/>
          <w:szCs w:val="24"/>
        </w:rPr>
      </w:pPr>
      <w:r>
        <w:rPr>
          <w:rFonts w:ascii="Arial" w:hAnsi="Arial"/>
          <w:sz w:val="24"/>
          <w:szCs w:val="24"/>
        </w:rPr>
        <w:t>↪</w:t>
      </w:r>
      <w:r>
        <w:rPr>
          <w:rFonts w:ascii="Arial" w:hAnsi="Arial"/>
          <w:sz w:val="24"/>
          <w:szCs w:val="24"/>
        </w:rPr>
        <w:t>️</w:t>
      </w:r>
      <w:r>
        <w:rPr>
          <w:rFonts w:ascii="Arial" w:hAnsi="Arial"/>
          <w:sz w:val="24"/>
          <w:szCs w:val="24"/>
        </w:rPr>
        <w:t xml:space="preserve"> Assouplissement des procédures de gardes d'enfants chez Assistantes Maternelles pour faciliter l'accueil des enfants de soignants notamment.</w:t>
      </w:r>
    </w:p>
    <w:p w14:paraId="5C837DD3" w14:textId="77777777" w:rsidR="006B189C" w:rsidRDefault="006B189C">
      <w:pPr>
        <w:pStyle w:val="PreformattedText"/>
        <w:jc w:val="both"/>
        <w:rPr>
          <w:rFonts w:ascii="Arial" w:hAnsi="Arial"/>
          <w:sz w:val="24"/>
          <w:szCs w:val="24"/>
        </w:rPr>
      </w:pPr>
    </w:p>
    <w:p w14:paraId="3B7EF56C" w14:textId="77777777" w:rsidR="006B189C" w:rsidRDefault="00750029">
      <w:pPr>
        <w:pStyle w:val="PreformattedText"/>
        <w:jc w:val="both"/>
      </w:pPr>
      <w:r>
        <w:rPr>
          <w:rFonts w:ascii="Arial" w:hAnsi="Arial"/>
          <w:sz w:val="24"/>
          <w:szCs w:val="24"/>
        </w:rPr>
        <w:t>✅</w:t>
      </w:r>
      <w:r>
        <w:rPr>
          <w:rFonts w:ascii="Arial" w:hAnsi="Arial"/>
          <w:sz w:val="24"/>
          <w:szCs w:val="24"/>
        </w:rPr>
        <w:t xml:space="preserve"> </w:t>
      </w:r>
      <w:r>
        <w:rPr>
          <w:rFonts w:ascii="Arial" w:hAnsi="Arial"/>
          <w:b/>
          <w:bCs/>
          <w:i/>
          <w:iCs/>
          <w:sz w:val="24"/>
          <w:szCs w:val="24"/>
        </w:rPr>
        <w:t>Aménagement temporaire du droit du travail pour per</w:t>
      </w:r>
      <w:r>
        <w:rPr>
          <w:rFonts w:ascii="Arial" w:hAnsi="Arial"/>
          <w:b/>
          <w:bCs/>
          <w:i/>
          <w:iCs/>
          <w:sz w:val="24"/>
          <w:szCs w:val="24"/>
        </w:rPr>
        <w:t>mettre l'organisation d'une économie de guerre dans des secteurs vitaux</w:t>
      </w:r>
      <w:r>
        <w:rPr>
          <w:rFonts w:ascii="Arial" w:hAnsi="Arial"/>
          <w:sz w:val="24"/>
          <w:szCs w:val="24"/>
        </w:rPr>
        <w:t>, et sous condition : notamment la dérogation avec compensation à la durée du travail et repos dominical ; et de nouvelles conditions spécifiques pour la prise des congés</w:t>
      </w:r>
    </w:p>
    <w:p w14:paraId="109A0E0C" w14:textId="77777777" w:rsidR="006B189C" w:rsidRDefault="006B189C">
      <w:pPr>
        <w:pStyle w:val="PreformattedText"/>
        <w:jc w:val="both"/>
        <w:rPr>
          <w:rFonts w:ascii="Arial" w:hAnsi="Arial"/>
          <w:sz w:val="24"/>
          <w:szCs w:val="24"/>
        </w:rPr>
      </w:pPr>
    </w:p>
    <w:p w14:paraId="0119A5B9" w14:textId="77777777" w:rsidR="006B189C" w:rsidRDefault="00750029">
      <w:pPr>
        <w:pStyle w:val="PreformattedText"/>
        <w:jc w:val="both"/>
      </w:pPr>
      <w:r>
        <w:rPr>
          <w:rFonts w:ascii="Arial" w:hAnsi="Arial"/>
          <w:sz w:val="24"/>
          <w:szCs w:val="24"/>
        </w:rPr>
        <w:t>✅</w:t>
      </w:r>
      <w:r>
        <w:rPr>
          <w:rFonts w:ascii="Arial" w:hAnsi="Arial"/>
          <w:b/>
          <w:bCs/>
          <w:i/>
          <w:iCs/>
          <w:sz w:val="24"/>
          <w:szCs w:val="24"/>
        </w:rPr>
        <w:t xml:space="preserve"> Bon fonctio</w:t>
      </w:r>
      <w:r>
        <w:rPr>
          <w:rFonts w:ascii="Arial" w:hAnsi="Arial"/>
          <w:b/>
          <w:bCs/>
          <w:i/>
          <w:iCs/>
          <w:sz w:val="24"/>
          <w:szCs w:val="24"/>
        </w:rPr>
        <w:t>nnement des Services publics : mesures exceptionnelles pour l'ensemble des structures de santé</w:t>
      </w:r>
    </w:p>
    <w:p w14:paraId="4FF768FF" w14:textId="77777777" w:rsidR="006B189C" w:rsidRDefault="00750029">
      <w:pPr>
        <w:pStyle w:val="PreformattedText"/>
        <w:jc w:val="both"/>
        <w:rPr>
          <w:rFonts w:ascii="Arial" w:hAnsi="Arial"/>
          <w:sz w:val="24"/>
          <w:szCs w:val="24"/>
        </w:rPr>
      </w:pPr>
      <w:r>
        <w:rPr>
          <w:rFonts w:ascii="Arial" w:hAnsi="Arial"/>
          <w:sz w:val="24"/>
          <w:szCs w:val="24"/>
        </w:rPr>
        <w:lastRenderedPageBreak/>
        <w:t>↪</w:t>
      </w:r>
      <w:r>
        <w:rPr>
          <w:rFonts w:ascii="Arial" w:hAnsi="Arial"/>
          <w:sz w:val="24"/>
          <w:szCs w:val="24"/>
        </w:rPr>
        <w:t>️</w:t>
      </w:r>
      <w:r>
        <w:rPr>
          <w:rFonts w:ascii="Arial" w:hAnsi="Arial"/>
          <w:sz w:val="24"/>
          <w:szCs w:val="24"/>
        </w:rPr>
        <w:t xml:space="preserve"> Portant sur les garanties sur les montants octroyés par l'assurance maladie aux établissements de santé (dans le cadre de la déprogrammation de soins). Il s'a</w:t>
      </w:r>
      <w:r>
        <w:rPr>
          <w:rFonts w:ascii="Arial" w:hAnsi="Arial"/>
          <w:sz w:val="24"/>
          <w:szCs w:val="24"/>
        </w:rPr>
        <w:t>git de leur donner toutes les garanties pour poursuivre l'activité dans de bonnes conditions ;</w:t>
      </w:r>
    </w:p>
    <w:p w14:paraId="6183E0B8" w14:textId="77777777" w:rsidR="006B189C" w:rsidRDefault="00750029">
      <w:pPr>
        <w:pStyle w:val="PreformattedText"/>
        <w:jc w:val="both"/>
        <w:rPr>
          <w:rFonts w:ascii="Arial" w:hAnsi="Arial"/>
          <w:sz w:val="24"/>
          <w:szCs w:val="24"/>
        </w:rPr>
      </w:pPr>
      <w:r>
        <w:rPr>
          <w:rFonts w:ascii="Arial" w:hAnsi="Arial"/>
          <w:sz w:val="24"/>
          <w:szCs w:val="24"/>
        </w:rPr>
        <w:t>↪</w:t>
      </w:r>
      <w:r>
        <w:rPr>
          <w:rFonts w:ascii="Arial" w:hAnsi="Arial"/>
          <w:sz w:val="24"/>
          <w:szCs w:val="24"/>
        </w:rPr>
        <w:t>️</w:t>
      </w:r>
      <w:r>
        <w:rPr>
          <w:rFonts w:ascii="Arial" w:hAnsi="Arial"/>
          <w:sz w:val="24"/>
          <w:szCs w:val="24"/>
        </w:rPr>
        <w:t xml:space="preserve"> Le gouvernement va particulièrement veiller à la question de la qualité des soins et de l'accueil des personnes vulnérables, y compris à domicile.</w:t>
      </w:r>
    </w:p>
    <w:p w14:paraId="1B50CF3C" w14:textId="77777777" w:rsidR="006B189C" w:rsidRDefault="006B189C">
      <w:pPr>
        <w:pStyle w:val="PreformattedText"/>
        <w:jc w:val="both"/>
        <w:rPr>
          <w:rFonts w:ascii="Arial" w:hAnsi="Arial"/>
          <w:sz w:val="24"/>
          <w:szCs w:val="24"/>
        </w:rPr>
      </w:pPr>
    </w:p>
    <w:p w14:paraId="062AE2DA" w14:textId="77777777" w:rsidR="006B189C" w:rsidRDefault="00750029">
      <w:pPr>
        <w:pStyle w:val="PreformattedText"/>
        <w:jc w:val="both"/>
      </w:pPr>
      <w:r>
        <w:rPr>
          <w:rFonts w:ascii="Arial" w:hAnsi="Arial"/>
          <w:sz w:val="24"/>
          <w:szCs w:val="24"/>
        </w:rPr>
        <w:t>➡</w:t>
      </w:r>
      <w:r>
        <w:rPr>
          <w:rFonts w:ascii="Arial" w:hAnsi="Arial"/>
          <w:sz w:val="24"/>
          <w:szCs w:val="24"/>
        </w:rPr>
        <w:t>️</w:t>
      </w:r>
      <w:r>
        <w:rPr>
          <w:rFonts w:ascii="Arial" w:hAnsi="Arial"/>
          <w:sz w:val="24"/>
          <w:szCs w:val="24"/>
        </w:rPr>
        <w:t xml:space="preserve"> </w:t>
      </w:r>
      <w:r>
        <w:rPr>
          <w:rFonts w:ascii="Arial" w:hAnsi="Arial"/>
          <w:b/>
          <w:bCs/>
          <w:sz w:val="24"/>
          <w:szCs w:val="24"/>
        </w:rPr>
        <w:t>Aménage</w:t>
      </w:r>
      <w:r>
        <w:rPr>
          <w:rFonts w:ascii="Arial" w:hAnsi="Arial"/>
          <w:b/>
          <w:bCs/>
          <w:sz w:val="24"/>
          <w:szCs w:val="24"/>
        </w:rPr>
        <w:t xml:space="preserve">ment du droit et des services de justice </w:t>
      </w:r>
      <w:r>
        <w:rPr>
          <w:rFonts w:ascii="Arial" w:hAnsi="Arial"/>
          <w:sz w:val="24"/>
          <w:szCs w:val="24"/>
        </w:rPr>
        <w:t>: il s'agit de concentrer l'activité judiciaire aux cas les plus graves, et de permettre une organisation adaptée aux conditions particulières du confinement</w:t>
      </w:r>
    </w:p>
    <w:p w14:paraId="364D858F" w14:textId="77777777" w:rsidR="006B189C" w:rsidRDefault="006B189C">
      <w:pPr>
        <w:pStyle w:val="PreformattedText"/>
        <w:jc w:val="both"/>
        <w:rPr>
          <w:rFonts w:ascii="Arial" w:hAnsi="Arial"/>
          <w:sz w:val="24"/>
          <w:szCs w:val="24"/>
        </w:rPr>
      </w:pPr>
    </w:p>
    <w:p w14:paraId="570999E9" w14:textId="77777777" w:rsidR="006B189C" w:rsidRDefault="00750029">
      <w:pPr>
        <w:pStyle w:val="PreformattedText"/>
        <w:jc w:val="both"/>
      </w:pPr>
      <w:r>
        <w:rPr>
          <w:rFonts w:ascii="Arial" w:hAnsi="Arial"/>
          <w:sz w:val="24"/>
          <w:szCs w:val="24"/>
        </w:rPr>
        <w:t>➡</w:t>
      </w:r>
      <w:r>
        <w:rPr>
          <w:rFonts w:ascii="Arial" w:hAnsi="Arial"/>
          <w:sz w:val="24"/>
          <w:szCs w:val="24"/>
        </w:rPr>
        <w:t>️</w:t>
      </w:r>
      <w:r>
        <w:rPr>
          <w:rFonts w:ascii="Arial" w:hAnsi="Arial"/>
          <w:sz w:val="24"/>
          <w:szCs w:val="24"/>
        </w:rPr>
        <w:t xml:space="preserve"> </w:t>
      </w:r>
      <w:r>
        <w:rPr>
          <w:rFonts w:ascii="Arial" w:hAnsi="Arial"/>
          <w:b/>
          <w:bCs/>
          <w:sz w:val="24"/>
          <w:szCs w:val="24"/>
        </w:rPr>
        <w:t xml:space="preserve">Mesures de continuité des paiements </w:t>
      </w:r>
      <w:r>
        <w:rPr>
          <w:rFonts w:ascii="Arial" w:hAnsi="Arial"/>
          <w:sz w:val="24"/>
          <w:szCs w:val="24"/>
        </w:rPr>
        <w:t>: le premier trai</w:t>
      </w:r>
      <w:r>
        <w:rPr>
          <w:rFonts w:ascii="Arial" w:hAnsi="Arial"/>
          <w:sz w:val="24"/>
          <w:szCs w:val="24"/>
        </w:rPr>
        <w:t>n d'ordonnance sera complété dans les prochains jours, notamment :</w:t>
      </w:r>
    </w:p>
    <w:p w14:paraId="26626D1E" w14:textId="77777777" w:rsidR="006B189C" w:rsidRDefault="00750029">
      <w:pPr>
        <w:pStyle w:val="PreformattedText"/>
        <w:jc w:val="both"/>
        <w:rPr>
          <w:rFonts w:ascii="Arial" w:hAnsi="Arial"/>
          <w:sz w:val="24"/>
          <w:szCs w:val="24"/>
        </w:rPr>
      </w:pPr>
      <w:r>
        <w:rPr>
          <w:rFonts w:ascii="Arial" w:hAnsi="Arial"/>
          <w:sz w:val="24"/>
          <w:szCs w:val="24"/>
        </w:rPr>
        <w:t>↪</w:t>
      </w:r>
      <w:r>
        <w:rPr>
          <w:rFonts w:ascii="Arial" w:hAnsi="Arial"/>
          <w:sz w:val="24"/>
          <w:szCs w:val="24"/>
        </w:rPr>
        <w:t>️</w:t>
      </w:r>
      <w:r>
        <w:rPr>
          <w:rFonts w:ascii="Arial" w:hAnsi="Arial"/>
          <w:sz w:val="24"/>
          <w:szCs w:val="24"/>
        </w:rPr>
        <w:t xml:space="preserve"> sur la question de la prise en charge par l'Etat des indemnisations du chômage partiel </w:t>
      </w:r>
      <w:proofErr w:type="gramStart"/>
      <w:r>
        <w:rPr>
          <w:rFonts w:ascii="Arial" w:hAnsi="Arial"/>
          <w:sz w:val="24"/>
          <w:szCs w:val="24"/>
        </w:rPr>
        <w:t>( dans</w:t>
      </w:r>
      <w:proofErr w:type="gramEnd"/>
      <w:r>
        <w:rPr>
          <w:rFonts w:ascii="Arial" w:hAnsi="Arial"/>
          <w:sz w:val="24"/>
          <w:szCs w:val="24"/>
        </w:rPr>
        <w:t xml:space="preserve"> la limite de 4,5 SMIC) avec délai de 30 jours pour les entreprises avec un effet rétroactif </w:t>
      </w:r>
      <w:r>
        <w:rPr>
          <w:rFonts w:ascii="Arial" w:hAnsi="Arial"/>
          <w:sz w:val="24"/>
          <w:szCs w:val="24"/>
        </w:rPr>
        <w:t>;</w:t>
      </w:r>
    </w:p>
    <w:p w14:paraId="2900D9D6" w14:textId="77777777" w:rsidR="006B189C" w:rsidRDefault="00750029">
      <w:pPr>
        <w:pStyle w:val="PreformattedText"/>
        <w:spacing w:after="283"/>
        <w:jc w:val="both"/>
        <w:rPr>
          <w:rFonts w:ascii="Arial" w:hAnsi="Arial"/>
          <w:sz w:val="24"/>
          <w:szCs w:val="24"/>
        </w:rPr>
      </w:pPr>
      <w:r>
        <w:rPr>
          <w:rFonts w:ascii="Arial" w:hAnsi="Arial"/>
          <w:sz w:val="24"/>
          <w:szCs w:val="24"/>
        </w:rPr>
        <w:t>↪</w:t>
      </w:r>
      <w:r>
        <w:rPr>
          <w:rFonts w:ascii="Arial" w:hAnsi="Arial"/>
          <w:sz w:val="24"/>
          <w:szCs w:val="24"/>
        </w:rPr>
        <w:t>️</w:t>
      </w:r>
      <w:r>
        <w:rPr>
          <w:rFonts w:ascii="Arial" w:hAnsi="Arial"/>
          <w:sz w:val="24"/>
          <w:szCs w:val="24"/>
        </w:rPr>
        <w:t xml:space="preserve"> l'amélioration de l'indemnisation des salariés à temps partiel, des apprentis et ouverture du chômage partiel aux particuliers employeurs.</w:t>
      </w:r>
    </w:p>
    <w:p w14:paraId="20B1BA97" w14:textId="77777777" w:rsidR="006B189C" w:rsidRDefault="00750029">
      <w:pPr>
        <w:pStyle w:val="PreformattedText"/>
        <w:jc w:val="both"/>
      </w:pPr>
      <w:r>
        <w:rPr>
          <w:rFonts w:ascii="Arial" w:hAnsi="Arial"/>
          <w:sz w:val="24"/>
          <w:szCs w:val="24"/>
        </w:rPr>
        <w:t>➡</w:t>
      </w:r>
      <w:r>
        <w:rPr>
          <w:rFonts w:ascii="Arial" w:hAnsi="Arial"/>
          <w:sz w:val="24"/>
          <w:szCs w:val="24"/>
        </w:rPr>
        <w:t>️</w:t>
      </w:r>
      <w:r>
        <w:rPr>
          <w:rFonts w:ascii="Arial" w:hAnsi="Arial"/>
          <w:sz w:val="24"/>
          <w:szCs w:val="24"/>
        </w:rPr>
        <w:t xml:space="preserve"> </w:t>
      </w:r>
      <w:r>
        <w:rPr>
          <w:rFonts w:ascii="Arial" w:hAnsi="Arial"/>
          <w:b/>
          <w:bCs/>
          <w:sz w:val="24"/>
          <w:szCs w:val="24"/>
        </w:rPr>
        <w:t xml:space="preserve">Ces moyens exceptionnels dégagés par les ordonnances sont nécessaires pour faire face à la brutalité du choc </w:t>
      </w:r>
      <w:r>
        <w:rPr>
          <w:rFonts w:ascii="Arial" w:hAnsi="Arial"/>
          <w:b/>
          <w:bCs/>
          <w:sz w:val="24"/>
          <w:szCs w:val="24"/>
        </w:rPr>
        <w:t>: c'est un choc sanitaire, mais c'est aussi un choc économique, un choc social.</w:t>
      </w:r>
    </w:p>
    <w:p w14:paraId="5D4FF025" w14:textId="77777777" w:rsidR="006B189C" w:rsidRDefault="006B189C">
      <w:pPr>
        <w:pStyle w:val="PreformattedText"/>
        <w:jc w:val="both"/>
        <w:rPr>
          <w:rFonts w:ascii="Arial" w:hAnsi="Arial"/>
          <w:sz w:val="24"/>
          <w:szCs w:val="24"/>
        </w:rPr>
      </w:pPr>
    </w:p>
    <w:p w14:paraId="5EBCAB9C" w14:textId="77777777" w:rsidR="006B189C" w:rsidRDefault="00750029">
      <w:pPr>
        <w:pStyle w:val="PreformattedText"/>
        <w:jc w:val="both"/>
      </w:pPr>
      <w:proofErr w:type="gramStart"/>
      <w:r>
        <w:rPr>
          <w:rFonts w:ascii="Arial" w:hAnsi="Arial"/>
          <w:sz w:val="24"/>
          <w:szCs w:val="24"/>
        </w:rPr>
        <w:t>🗣</w:t>
      </w:r>
      <w:proofErr w:type="gramEnd"/>
      <w:r>
        <w:rPr>
          <w:rFonts w:ascii="Arial" w:hAnsi="Arial"/>
          <w:sz w:val="24"/>
          <w:szCs w:val="24"/>
        </w:rPr>
        <w:t xml:space="preserve"> « </w:t>
      </w:r>
      <w:r>
        <w:rPr>
          <w:rFonts w:ascii="Arial" w:hAnsi="Arial"/>
          <w:i/>
          <w:iCs/>
          <w:sz w:val="24"/>
          <w:szCs w:val="24"/>
        </w:rPr>
        <w:t>Nous ne sommes qu'au début de la crise et le Président de la République a demandé à nouveau au gouvernement de prendre tous les moyens nécessaires dans la durée. C'est un</w:t>
      </w:r>
      <w:r>
        <w:rPr>
          <w:rFonts w:ascii="Arial" w:hAnsi="Arial"/>
          <w:i/>
          <w:iCs/>
          <w:sz w:val="24"/>
          <w:szCs w:val="24"/>
        </w:rPr>
        <w:t xml:space="preserve"> effort long que nous nous préparons et auquel nous allons tous ensemble faire face. </w:t>
      </w:r>
      <w:r>
        <w:rPr>
          <w:rFonts w:ascii="Arial" w:hAnsi="Arial"/>
          <w:sz w:val="24"/>
          <w:szCs w:val="24"/>
        </w:rPr>
        <w:t>»</w:t>
      </w:r>
    </w:p>
    <w:p w14:paraId="0710564B" w14:textId="77777777" w:rsidR="006B189C" w:rsidRDefault="006B189C">
      <w:pPr>
        <w:pStyle w:val="PreformattedText"/>
        <w:jc w:val="both"/>
        <w:rPr>
          <w:rFonts w:ascii="Arial" w:hAnsi="Arial"/>
          <w:sz w:val="24"/>
          <w:szCs w:val="24"/>
        </w:rPr>
      </w:pPr>
    </w:p>
    <w:p w14:paraId="18CB2DD3" w14:textId="77777777" w:rsidR="006B189C" w:rsidRDefault="006B189C">
      <w:pPr>
        <w:pStyle w:val="PreformattedText"/>
        <w:jc w:val="both"/>
        <w:rPr>
          <w:rFonts w:ascii="Arial" w:hAnsi="Arial"/>
          <w:sz w:val="24"/>
          <w:szCs w:val="24"/>
        </w:rPr>
      </w:pPr>
    </w:p>
    <w:p w14:paraId="45A9C26E" w14:textId="77777777" w:rsidR="006B189C" w:rsidRDefault="006B189C">
      <w:pPr>
        <w:pStyle w:val="PreformattedText"/>
        <w:jc w:val="both"/>
        <w:rPr>
          <w:rFonts w:ascii="Arial" w:hAnsi="Arial"/>
          <w:sz w:val="24"/>
          <w:szCs w:val="24"/>
        </w:rPr>
      </w:pPr>
    </w:p>
    <w:p w14:paraId="1C94DA71" w14:textId="77777777" w:rsidR="006B189C" w:rsidRDefault="006B189C">
      <w:pPr>
        <w:pStyle w:val="PreformattedText"/>
        <w:jc w:val="both"/>
        <w:rPr>
          <w:rFonts w:ascii="Arial" w:hAnsi="Arial"/>
          <w:sz w:val="24"/>
          <w:szCs w:val="24"/>
        </w:rPr>
      </w:pPr>
    </w:p>
    <w:p w14:paraId="158CEAC8" w14:textId="77777777" w:rsidR="006B189C" w:rsidRDefault="006B189C">
      <w:pPr>
        <w:pStyle w:val="PreformattedText"/>
        <w:jc w:val="both"/>
        <w:rPr>
          <w:rFonts w:ascii="Arial" w:hAnsi="Arial"/>
          <w:sz w:val="24"/>
          <w:szCs w:val="24"/>
        </w:rPr>
      </w:pPr>
    </w:p>
    <w:p w14:paraId="5A17CA4E" w14:textId="77777777" w:rsidR="006B189C" w:rsidRDefault="006B189C">
      <w:pPr>
        <w:pStyle w:val="PreformattedText"/>
        <w:jc w:val="both"/>
        <w:rPr>
          <w:rFonts w:ascii="Arial" w:hAnsi="Arial"/>
          <w:sz w:val="24"/>
          <w:szCs w:val="24"/>
        </w:rPr>
      </w:pPr>
    </w:p>
    <w:p w14:paraId="5DB8EF65" w14:textId="77777777" w:rsidR="006B189C" w:rsidRDefault="006B189C">
      <w:pPr>
        <w:pStyle w:val="PreformattedText"/>
        <w:jc w:val="both"/>
        <w:rPr>
          <w:rFonts w:ascii="Arial" w:hAnsi="Arial"/>
          <w:sz w:val="24"/>
          <w:szCs w:val="24"/>
        </w:rPr>
      </w:pPr>
    </w:p>
    <w:p w14:paraId="1AC4E676" w14:textId="77777777" w:rsidR="006B189C" w:rsidRDefault="006B189C">
      <w:pPr>
        <w:pStyle w:val="PreformattedText"/>
        <w:jc w:val="both"/>
        <w:rPr>
          <w:rFonts w:ascii="Arial" w:hAnsi="Arial"/>
          <w:sz w:val="24"/>
          <w:szCs w:val="24"/>
        </w:rPr>
      </w:pPr>
    </w:p>
    <w:p w14:paraId="0EC9FE82" w14:textId="77777777" w:rsidR="006B189C" w:rsidRDefault="006B189C">
      <w:pPr>
        <w:pStyle w:val="PreformattedText"/>
        <w:jc w:val="both"/>
        <w:rPr>
          <w:rFonts w:ascii="Arial" w:hAnsi="Arial"/>
          <w:sz w:val="24"/>
          <w:szCs w:val="24"/>
        </w:rPr>
      </w:pPr>
    </w:p>
    <w:p w14:paraId="76357932" w14:textId="77777777" w:rsidR="006B189C" w:rsidRDefault="006B189C">
      <w:pPr>
        <w:pStyle w:val="PreformattedText"/>
        <w:jc w:val="both"/>
        <w:rPr>
          <w:rFonts w:ascii="Arial" w:hAnsi="Arial"/>
          <w:sz w:val="24"/>
          <w:szCs w:val="24"/>
        </w:rPr>
      </w:pPr>
    </w:p>
    <w:p w14:paraId="7C77674D" w14:textId="77777777" w:rsidR="006B189C" w:rsidRDefault="006B189C">
      <w:pPr>
        <w:pStyle w:val="PreformattedText"/>
        <w:jc w:val="both"/>
        <w:rPr>
          <w:rFonts w:ascii="Arial" w:hAnsi="Arial"/>
          <w:sz w:val="24"/>
          <w:szCs w:val="24"/>
        </w:rPr>
      </w:pPr>
    </w:p>
    <w:p w14:paraId="0BC2E3CC" w14:textId="77777777" w:rsidR="006B189C" w:rsidRDefault="006B189C">
      <w:pPr>
        <w:pStyle w:val="PreformattedText"/>
        <w:jc w:val="both"/>
        <w:rPr>
          <w:rFonts w:ascii="Arial" w:hAnsi="Arial"/>
          <w:sz w:val="24"/>
          <w:szCs w:val="24"/>
        </w:rPr>
      </w:pPr>
    </w:p>
    <w:p w14:paraId="4EA9AF19" w14:textId="77777777" w:rsidR="006B189C" w:rsidRDefault="006B189C">
      <w:pPr>
        <w:pStyle w:val="PreformattedText"/>
        <w:jc w:val="both"/>
        <w:rPr>
          <w:rFonts w:ascii="Arial" w:hAnsi="Arial"/>
          <w:sz w:val="24"/>
          <w:szCs w:val="24"/>
        </w:rPr>
      </w:pPr>
    </w:p>
    <w:p w14:paraId="5EAF2F71" w14:textId="77777777" w:rsidR="006B189C" w:rsidRDefault="006B189C">
      <w:pPr>
        <w:pStyle w:val="PreformattedText"/>
        <w:jc w:val="both"/>
        <w:rPr>
          <w:rFonts w:ascii="Arial" w:hAnsi="Arial"/>
          <w:sz w:val="24"/>
          <w:szCs w:val="24"/>
        </w:rPr>
      </w:pPr>
    </w:p>
    <w:p w14:paraId="01BBE855" w14:textId="77777777" w:rsidR="006B189C" w:rsidRDefault="006B189C">
      <w:pPr>
        <w:pStyle w:val="PreformattedText"/>
        <w:jc w:val="both"/>
        <w:rPr>
          <w:rFonts w:ascii="Arial" w:hAnsi="Arial"/>
          <w:sz w:val="24"/>
          <w:szCs w:val="24"/>
        </w:rPr>
      </w:pPr>
    </w:p>
    <w:p w14:paraId="20CCB609" w14:textId="77777777" w:rsidR="006B189C" w:rsidRDefault="006B189C">
      <w:pPr>
        <w:pStyle w:val="PreformattedText"/>
        <w:jc w:val="both"/>
        <w:rPr>
          <w:rFonts w:ascii="Arial" w:hAnsi="Arial"/>
          <w:sz w:val="24"/>
          <w:szCs w:val="24"/>
        </w:rPr>
      </w:pPr>
    </w:p>
    <w:p w14:paraId="687030BD" w14:textId="77777777" w:rsidR="006B189C" w:rsidRDefault="006B189C">
      <w:pPr>
        <w:pStyle w:val="PreformattedText"/>
        <w:jc w:val="both"/>
        <w:rPr>
          <w:rFonts w:ascii="Arial" w:hAnsi="Arial"/>
          <w:sz w:val="24"/>
          <w:szCs w:val="24"/>
        </w:rPr>
      </w:pPr>
    </w:p>
    <w:p w14:paraId="330ABFB7" w14:textId="77777777" w:rsidR="006B189C" w:rsidRDefault="006B189C">
      <w:pPr>
        <w:pStyle w:val="PreformattedText"/>
        <w:jc w:val="both"/>
        <w:rPr>
          <w:rFonts w:ascii="Arial" w:hAnsi="Arial"/>
          <w:sz w:val="24"/>
          <w:szCs w:val="24"/>
        </w:rPr>
      </w:pPr>
    </w:p>
    <w:p w14:paraId="3E69AF64" w14:textId="77777777" w:rsidR="006B189C" w:rsidRDefault="006B189C">
      <w:pPr>
        <w:pStyle w:val="PreformattedText"/>
        <w:jc w:val="both"/>
        <w:rPr>
          <w:rFonts w:ascii="Arial" w:hAnsi="Arial"/>
          <w:sz w:val="24"/>
          <w:szCs w:val="24"/>
        </w:rPr>
      </w:pPr>
    </w:p>
    <w:p w14:paraId="777A55FC" w14:textId="77777777" w:rsidR="006B189C" w:rsidRDefault="006B189C">
      <w:pPr>
        <w:pStyle w:val="PreformattedText"/>
        <w:jc w:val="both"/>
        <w:rPr>
          <w:rFonts w:ascii="Arial" w:hAnsi="Arial"/>
          <w:sz w:val="24"/>
          <w:szCs w:val="24"/>
        </w:rPr>
      </w:pPr>
    </w:p>
    <w:p w14:paraId="2B418967" w14:textId="77777777" w:rsidR="006B189C" w:rsidRDefault="006B189C">
      <w:pPr>
        <w:pStyle w:val="PreformattedText"/>
        <w:jc w:val="both"/>
        <w:rPr>
          <w:rFonts w:ascii="Arial" w:hAnsi="Arial"/>
          <w:sz w:val="24"/>
          <w:szCs w:val="24"/>
        </w:rPr>
      </w:pPr>
    </w:p>
    <w:p w14:paraId="0C40FAC7" w14:textId="77777777" w:rsidR="006B189C" w:rsidRDefault="006B189C">
      <w:pPr>
        <w:pStyle w:val="PreformattedText"/>
        <w:jc w:val="both"/>
        <w:rPr>
          <w:rFonts w:ascii="Arial" w:hAnsi="Arial"/>
          <w:sz w:val="24"/>
          <w:szCs w:val="24"/>
        </w:rPr>
      </w:pPr>
    </w:p>
    <w:p w14:paraId="33E16D46" w14:textId="77777777" w:rsidR="006B189C" w:rsidRDefault="00750029">
      <w:pPr>
        <w:pStyle w:val="Standard"/>
        <w:jc w:val="both"/>
      </w:pPr>
      <w:hyperlink r:id="rId6" w:history="1"/>
    </w:p>
    <w:p w14:paraId="6A29ED1F" w14:textId="77777777" w:rsidR="006B189C" w:rsidRDefault="006B189C">
      <w:pPr>
        <w:pStyle w:val="Standard"/>
        <w:jc w:val="both"/>
        <w:rPr>
          <w:rFonts w:ascii="Arial" w:hAnsi="Arial"/>
        </w:rPr>
      </w:pPr>
    </w:p>
    <w:p w14:paraId="657A9E2B" w14:textId="77777777" w:rsidR="006B189C" w:rsidRDefault="006B189C">
      <w:pPr>
        <w:pStyle w:val="Standard"/>
        <w:jc w:val="both"/>
        <w:rPr>
          <w:rFonts w:ascii="Arial" w:hAnsi="Arial"/>
        </w:rPr>
      </w:pPr>
    </w:p>
    <w:p w14:paraId="2C12C4A5" w14:textId="77777777" w:rsidR="006B189C" w:rsidRDefault="006B189C">
      <w:pPr>
        <w:pStyle w:val="Standard"/>
        <w:jc w:val="both"/>
        <w:rPr>
          <w:rFonts w:ascii="Arial" w:hAnsi="Arial"/>
        </w:rPr>
      </w:pPr>
    </w:p>
    <w:p w14:paraId="670EAC6E" w14:textId="77777777" w:rsidR="006B189C" w:rsidRDefault="006B189C">
      <w:pPr>
        <w:pStyle w:val="Standard"/>
        <w:jc w:val="both"/>
        <w:rPr>
          <w:rFonts w:ascii="Arial" w:hAnsi="Arial"/>
        </w:rPr>
      </w:pPr>
    </w:p>
    <w:p w14:paraId="38F9E488" w14:textId="77777777" w:rsidR="006B189C" w:rsidRDefault="006B189C">
      <w:pPr>
        <w:pStyle w:val="Standard"/>
        <w:jc w:val="both"/>
        <w:rPr>
          <w:rFonts w:ascii="Arial" w:hAnsi="Arial"/>
        </w:rPr>
      </w:pPr>
    </w:p>
    <w:p w14:paraId="65C116D0" w14:textId="77777777" w:rsidR="006B189C" w:rsidRDefault="006B189C">
      <w:pPr>
        <w:pStyle w:val="Standard"/>
        <w:jc w:val="both"/>
        <w:rPr>
          <w:rFonts w:ascii="Arial" w:hAnsi="Arial"/>
        </w:rPr>
      </w:pPr>
    </w:p>
    <w:p w14:paraId="3B95087F" w14:textId="77777777" w:rsidR="006B189C" w:rsidRDefault="006B189C">
      <w:pPr>
        <w:pStyle w:val="Standard"/>
        <w:jc w:val="both"/>
        <w:rPr>
          <w:rFonts w:ascii="Arial" w:hAnsi="Arial"/>
        </w:rPr>
      </w:pPr>
    </w:p>
    <w:p w14:paraId="5F73CF4B" w14:textId="77777777" w:rsidR="006B189C" w:rsidRDefault="00750029">
      <w:pPr>
        <w:pStyle w:val="Standard"/>
        <w:jc w:val="both"/>
      </w:pPr>
      <w:r>
        <w:rPr>
          <w:rFonts w:ascii="Arial" w:hAnsi="Arial"/>
          <w:b/>
          <w:bCs/>
        </w:rPr>
        <w:t xml:space="preserve">II – </w:t>
      </w:r>
      <w:r>
        <w:rPr>
          <w:rFonts w:ascii="Arial" w:hAnsi="Arial"/>
          <w:b/>
          <w:bCs/>
          <w:u w:val="single"/>
        </w:rPr>
        <w:t xml:space="preserve">Extrait du </w:t>
      </w:r>
      <w:r>
        <w:rPr>
          <w:rFonts w:ascii="Arial" w:hAnsi="Arial"/>
          <w:b/>
          <w:bCs/>
          <w:u w:val="single"/>
        </w:rPr>
        <w:t>compte-rendu du conseil des ministres du 25 mars 2020</w:t>
      </w:r>
    </w:p>
    <w:p w14:paraId="78E4644F" w14:textId="77777777" w:rsidR="006B189C" w:rsidRDefault="006B189C">
      <w:pPr>
        <w:pStyle w:val="Standard"/>
        <w:jc w:val="both"/>
        <w:rPr>
          <w:rFonts w:ascii="Arial" w:hAnsi="Arial"/>
        </w:rPr>
      </w:pPr>
    </w:p>
    <w:p w14:paraId="6CE91266" w14:textId="77777777" w:rsidR="006B189C" w:rsidRDefault="00750029">
      <w:pPr>
        <w:pStyle w:val="Textbody"/>
        <w:jc w:val="both"/>
      </w:pPr>
      <w:r>
        <w:rPr>
          <w:rStyle w:val="StrongEmphasis"/>
          <w:rFonts w:ascii="Arial" w:hAnsi="Arial"/>
        </w:rPr>
        <w:t>1. La garde des sceaux, ministre de la justice</w:t>
      </w:r>
      <w:r>
        <w:rPr>
          <w:rFonts w:ascii="Arial" w:hAnsi="Arial"/>
        </w:rPr>
        <w:t>, a présenté quatre ordonnances :</w:t>
      </w:r>
    </w:p>
    <w:p w14:paraId="4473BBE1" w14:textId="77777777" w:rsidR="006B189C" w:rsidRDefault="00750029">
      <w:pPr>
        <w:pStyle w:val="Textbody"/>
        <w:jc w:val="both"/>
      </w:pPr>
      <w:r>
        <w:rPr>
          <w:rFonts w:ascii="Arial" w:hAnsi="Arial"/>
          <w:i/>
          <w:iCs/>
        </w:rPr>
        <w:t>- l’ordonnance portant adaptation des règles applicables devant les juridictions pénales.</w:t>
      </w:r>
      <w:r>
        <w:rPr>
          <w:rFonts w:ascii="Arial" w:hAnsi="Arial"/>
        </w:rPr>
        <w:br/>
      </w:r>
      <w:r>
        <w:rPr>
          <w:rFonts w:ascii="Arial" w:hAnsi="Arial"/>
        </w:rPr>
        <w:br/>
      </w:r>
      <w:r>
        <w:rPr>
          <w:rFonts w:ascii="Arial" w:hAnsi="Arial"/>
        </w:rPr>
        <w:t xml:space="preserve">Afin de s’adapter aux </w:t>
      </w:r>
      <w:r>
        <w:rPr>
          <w:rFonts w:ascii="Arial" w:hAnsi="Arial"/>
        </w:rPr>
        <w:t>enjeux sanitaires et d’éviter les contacts physiques, mais aussi aux contraintes du confinement et des plans de continuation d’activité réduite des services, cette ordonnance suspend les délais de prescription de l’action publique et d’exécution des peines</w:t>
      </w:r>
      <w:r>
        <w:rPr>
          <w:rFonts w:ascii="Arial" w:hAnsi="Arial"/>
        </w:rPr>
        <w:t xml:space="preserve"> à compter du 12 mars 2020. Elle assouplit les conditions de saisine des juridictions et allège leur fonctionnement, en autorisant plus largement des audiences dématérialisées et en élargissant les formations à juge unique. Par ailleurs, l’ordonnance assou</w:t>
      </w:r>
      <w:r>
        <w:rPr>
          <w:rFonts w:ascii="Arial" w:hAnsi="Arial"/>
        </w:rPr>
        <w:t xml:space="preserve">plit les règles de procédure pénale applicables aux personnes gardées à vue détenues à titre provisoire ou assignées à résidence. Elle permet à un avocat, avec son accord ou à sa demande, d’assister à distance une personne gardée à vue grâce à un moyen de </w:t>
      </w:r>
      <w:r>
        <w:rPr>
          <w:rFonts w:ascii="Arial" w:hAnsi="Arial"/>
        </w:rPr>
        <w:t>télécommunication. Elle prolonge les délais maximums de placement en détention provisoire et d’assignation à résidence durant l’instruction et pour l’audiencement. Elle allonge les délais de traitement des demandes de mise en liberté des personnes détenues</w:t>
      </w:r>
      <w:r>
        <w:rPr>
          <w:rFonts w:ascii="Arial" w:hAnsi="Arial"/>
        </w:rPr>
        <w:t xml:space="preserve"> à titre provisoire. Enfin, l’ordonnance assouplit les conditions de fin de peine, en prévoyant notamment des réductions de peine de </w:t>
      </w:r>
      <w:proofErr w:type="gramStart"/>
      <w:r>
        <w:rPr>
          <w:rFonts w:ascii="Arial" w:hAnsi="Arial"/>
        </w:rPr>
        <w:t>deux mois liées</w:t>
      </w:r>
      <w:proofErr w:type="gramEnd"/>
      <w:r>
        <w:rPr>
          <w:rFonts w:ascii="Arial" w:hAnsi="Arial"/>
        </w:rPr>
        <w:t xml:space="preserve"> aux circonstances exceptionnelles.</w:t>
      </w:r>
    </w:p>
    <w:p w14:paraId="26FB8513" w14:textId="77777777" w:rsidR="006B189C" w:rsidRDefault="00750029">
      <w:pPr>
        <w:pStyle w:val="Textbody"/>
        <w:jc w:val="both"/>
      </w:pPr>
      <w:r>
        <w:rPr>
          <w:rFonts w:ascii="Arial" w:hAnsi="Arial"/>
        </w:rPr>
        <w:t xml:space="preserve">- </w:t>
      </w:r>
      <w:r>
        <w:rPr>
          <w:rFonts w:ascii="Arial" w:hAnsi="Arial"/>
          <w:i/>
          <w:iCs/>
        </w:rPr>
        <w:t>l’ordonnance portant adaptation des règles applicables aux juridiction</w:t>
      </w:r>
      <w:r>
        <w:rPr>
          <w:rFonts w:ascii="Arial" w:hAnsi="Arial"/>
          <w:i/>
          <w:iCs/>
        </w:rPr>
        <w:t>s de l’ordre judiciaire statuant en matière non pénale et aux contrats de syndic de copropriété.</w:t>
      </w:r>
      <w:r>
        <w:rPr>
          <w:rFonts w:ascii="Arial" w:hAnsi="Arial"/>
          <w:i/>
          <w:iCs/>
        </w:rPr>
        <w:br/>
      </w:r>
      <w:r>
        <w:rPr>
          <w:rFonts w:ascii="Arial" w:hAnsi="Arial"/>
        </w:rPr>
        <w:br/>
      </w:r>
      <w:r>
        <w:rPr>
          <w:rFonts w:ascii="Arial" w:hAnsi="Arial"/>
        </w:rPr>
        <w:t xml:space="preserve">Afin de s’adapter aux enjeux sanitaires et d’éviter les contacts physiques, mais aussi aux contraintes du confinement et des plans de continuation d’activité </w:t>
      </w:r>
      <w:r>
        <w:rPr>
          <w:rFonts w:ascii="Arial" w:hAnsi="Arial"/>
        </w:rPr>
        <w:t>réduite des services, cette ordonnance allège le fonctionnement des juridictions civiles, sociales et commerciales, en assouplissant les modalités d’organisation des audiences et en permettant l’information des parties et l’organisation du contradictoire p</w:t>
      </w:r>
      <w:r>
        <w:rPr>
          <w:rFonts w:ascii="Arial" w:hAnsi="Arial"/>
        </w:rPr>
        <w:t>ar tout moyen. Aux mêmes fins, l’ordonnance proroge certaines mesures de protection, comporte des adaptations spéciales au bénéfice des juridictions pour enfants et permet de prolonger les délais des mesures d’assistance éducative. Enfin, pour faciliter le</w:t>
      </w:r>
      <w:r>
        <w:rPr>
          <w:rFonts w:ascii="Arial" w:hAnsi="Arial"/>
        </w:rPr>
        <w:t xml:space="preserve"> fonctionnement des copropriétés, l’ordonnance prévoit le renouvellement de contrats de syndic de copropriété qui expirent ou ont expiré depuis le 12 mars 2020.</w:t>
      </w:r>
    </w:p>
    <w:p w14:paraId="1A2CF7AE" w14:textId="77777777" w:rsidR="006B189C" w:rsidRDefault="006B189C">
      <w:pPr>
        <w:pStyle w:val="Textbody"/>
        <w:jc w:val="both"/>
        <w:rPr>
          <w:rFonts w:ascii="Arial" w:hAnsi="Arial"/>
        </w:rPr>
      </w:pPr>
    </w:p>
    <w:p w14:paraId="4A269684" w14:textId="77777777" w:rsidR="006B189C" w:rsidRDefault="00750029">
      <w:pPr>
        <w:pStyle w:val="Textbody"/>
        <w:jc w:val="both"/>
      </w:pPr>
      <w:r>
        <w:rPr>
          <w:rFonts w:ascii="Arial" w:hAnsi="Arial"/>
        </w:rPr>
        <w:t xml:space="preserve">- </w:t>
      </w:r>
      <w:r>
        <w:rPr>
          <w:rFonts w:ascii="Arial" w:hAnsi="Arial"/>
          <w:i/>
          <w:iCs/>
        </w:rPr>
        <w:t>l’ordonnance portant adaptation des règles applicables aux juridictions de l’ordre administr</w:t>
      </w:r>
      <w:r>
        <w:rPr>
          <w:rFonts w:ascii="Arial" w:hAnsi="Arial"/>
          <w:i/>
          <w:iCs/>
        </w:rPr>
        <w:t>atif.</w:t>
      </w:r>
    </w:p>
    <w:p w14:paraId="45692AA8" w14:textId="77777777" w:rsidR="006B189C" w:rsidRDefault="00750029">
      <w:pPr>
        <w:pStyle w:val="Textbody"/>
      </w:pPr>
      <w:r>
        <w:rPr>
          <w:rFonts w:ascii="Arial" w:hAnsi="Arial"/>
        </w:rPr>
        <w:br/>
      </w:r>
      <w:r>
        <w:rPr>
          <w:rFonts w:ascii="Arial" w:hAnsi="Arial"/>
        </w:rPr>
        <w:t>Afin de s’adapter aux enjeux sanitaires et d’éviter les contacts physiques, mais aussi aux contraintes du confinement et des plans de continuation d’activité réduite des services, cette ordonnance permet de renforcer des formations collégiales incom</w:t>
      </w:r>
      <w:r>
        <w:rPr>
          <w:rFonts w:ascii="Arial" w:hAnsi="Arial"/>
        </w:rPr>
        <w:t>plètes par des magistrats d’autres juridictions, d’informer les parties par tout moyen des dates d’audience, de recourir largement aux télécommunications pour tenir les audiences. Elle autorise le juge des référés à statuer sans audience, de même que les c</w:t>
      </w:r>
      <w:r>
        <w:rPr>
          <w:rFonts w:ascii="Arial" w:hAnsi="Arial"/>
        </w:rPr>
        <w:t>ours administratives d’appel sur les demandes de sursis à exécution.</w:t>
      </w:r>
      <w:r>
        <w:rPr>
          <w:rFonts w:ascii="Arial" w:hAnsi="Arial"/>
        </w:rPr>
        <w:br/>
      </w:r>
      <w:r>
        <w:rPr>
          <w:rFonts w:ascii="Arial" w:hAnsi="Arial"/>
        </w:rPr>
        <w:br/>
      </w:r>
      <w:r>
        <w:rPr>
          <w:rFonts w:ascii="Arial" w:hAnsi="Arial"/>
        </w:rPr>
        <w:t>- l’ordonnance relative à la prorogation des délais échus pendant la période d’urgence sanitaire et à l’adaptation des procédures pendant cette même période.</w:t>
      </w:r>
      <w:r>
        <w:rPr>
          <w:rFonts w:ascii="Arial" w:hAnsi="Arial"/>
        </w:rPr>
        <w:br/>
      </w:r>
      <w:r>
        <w:rPr>
          <w:rFonts w:ascii="Arial" w:hAnsi="Arial"/>
        </w:rPr>
        <w:lastRenderedPageBreak/>
        <w:br/>
      </w:r>
      <w:r>
        <w:rPr>
          <w:rFonts w:ascii="Arial" w:hAnsi="Arial"/>
        </w:rPr>
        <w:t>Afin de préserver les droit</w:t>
      </w:r>
      <w:r>
        <w:rPr>
          <w:rFonts w:ascii="Arial" w:hAnsi="Arial"/>
        </w:rPr>
        <w:t>s de tous, et de s’adapter aux contraintes du confinement et des plans de continuation d’activité des administrations, cette ordonnance permet que lorsque des démarches, quelle que soit leur forme (acte, formalité, inscription, etc.) dont l’absence d’accom</w:t>
      </w:r>
      <w:r>
        <w:rPr>
          <w:rFonts w:ascii="Arial" w:hAnsi="Arial"/>
        </w:rPr>
        <w:t xml:space="preserve">plissement peut produire des effets juridiques tels qu’une sanction, une prescription ou la déchéance d’un droit, n’ont pas pu être réalisées pendant la période d’état d’urgence augmentée d’un mois, elles pourront l’être à l’issue de cette période dans le </w:t>
      </w:r>
      <w:r>
        <w:rPr>
          <w:rFonts w:ascii="Arial" w:hAnsi="Arial"/>
        </w:rPr>
        <w:t>délai normalement prévu et au plus tard dans un délai de deux mois suivant la fin de cette période. Elle proroge certaines mesures juridictionnelles ou administratives. Elle prévoit aussi, pour les relations avec l’administration, la suspension de certains</w:t>
      </w:r>
      <w:r>
        <w:rPr>
          <w:rFonts w:ascii="Arial" w:hAnsi="Arial"/>
        </w:rPr>
        <w:t xml:space="preserve"> délais, principalement ceux aux termes desquels une décision administrative peut naître dans le silence de l’administration.</w:t>
      </w:r>
    </w:p>
    <w:p w14:paraId="6E964DAA" w14:textId="77777777" w:rsidR="006B189C" w:rsidRDefault="00750029">
      <w:pPr>
        <w:pStyle w:val="Textbody"/>
        <w:jc w:val="both"/>
      </w:pPr>
      <w:r>
        <w:rPr>
          <w:rStyle w:val="StrongEmphasis"/>
          <w:rFonts w:ascii="Arial" w:hAnsi="Arial"/>
        </w:rPr>
        <w:t xml:space="preserve">2. Le secrétaire d’État auprès du ministre de l’Europe et des affaires étrangères </w:t>
      </w:r>
      <w:r>
        <w:rPr>
          <w:rFonts w:ascii="Arial" w:hAnsi="Arial"/>
        </w:rPr>
        <w:t>a présenté une ordonnance</w:t>
      </w:r>
      <w:r>
        <w:rPr>
          <w:rStyle w:val="StrongEmphasis"/>
          <w:rFonts w:ascii="Arial" w:hAnsi="Arial"/>
        </w:rPr>
        <w:t xml:space="preserve"> </w:t>
      </w:r>
      <w:r>
        <w:rPr>
          <w:rFonts w:ascii="Arial" w:hAnsi="Arial"/>
        </w:rPr>
        <w:t>relative à la prorogat</w:t>
      </w:r>
      <w:r>
        <w:rPr>
          <w:rFonts w:ascii="Arial" w:hAnsi="Arial"/>
        </w:rPr>
        <w:t>ion des mandats des conseillers consulaires et des délégués consulaires et aux modalités d’organisation du scrutin. Compte tenu de la situation, les élections consulaires prévues les 16 et 17 mai 2020 dans tous les postes diplomatiques et consulaires ont é</w:t>
      </w:r>
      <w:r>
        <w:rPr>
          <w:rFonts w:ascii="Arial" w:hAnsi="Arial"/>
        </w:rPr>
        <w:t>té annulées. Ces élections, comme le second tour des élections municipales, sont reportées au plus tard fin juin. L’ordonnance vise à proroger les mandats des élus, conseillers et délégués consulaires jusqu’à la nouvelle date du scrutin et à permettre de r</w:t>
      </w:r>
      <w:r>
        <w:rPr>
          <w:rFonts w:ascii="Arial" w:hAnsi="Arial"/>
        </w:rPr>
        <w:t>éorganiser ces élections consulaires.</w:t>
      </w:r>
      <w:r>
        <w:rPr>
          <w:rFonts w:ascii="Arial" w:hAnsi="Arial"/>
        </w:rPr>
        <w:br/>
      </w:r>
      <w:r>
        <w:rPr>
          <w:rFonts w:ascii="Arial" w:hAnsi="Arial"/>
        </w:rPr>
        <w:br/>
      </w:r>
      <w:r>
        <w:rPr>
          <w:rStyle w:val="StrongEmphasis"/>
          <w:rFonts w:ascii="Arial" w:hAnsi="Arial"/>
        </w:rPr>
        <w:t>3. Le ministre de l’économie et des finances et le secrétaire d’État auprès du ministre de l’Europe et des affaires étrangères</w:t>
      </w:r>
      <w:r>
        <w:rPr>
          <w:rFonts w:ascii="Arial" w:hAnsi="Arial"/>
        </w:rPr>
        <w:t xml:space="preserve"> ont présenté une ordonnance relative aux conditions financières de résolution de certains </w:t>
      </w:r>
      <w:r>
        <w:rPr>
          <w:rFonts w:ascii="Arial" w:hAnsi="Arial"/>
        </w:rPr>
        <w:t>contrats de voyages touristiques et de séjours en cas de circonstances exceptionnelles et inévitables ou de force majeure.</w:t>
      </w:r>
      <w:r>
        <w:rPr>
          <w:rFonts w:ascii="Arial" w:hAnsi="Arial"/>
        </w:rPr>
        <w:br/>
      </w:r>
      <w:r>
        <w:rPr>
          <w:rFonts w:ascii="Arial" w:hAnsi="Arial"/>
        </w:rPr>
        <w:br/>
      </w:r>
      <w:r>
        <w:rPr>
          <w:rFonts w:ascii="Arial" w:hAnsi="Arial"/>
        </w:rPr>
        <w:t>Cette ordonnance modifie les obligations des professionnels du tourisme, organisateur ou détaillant, pour leur permettre de proposer</w:t>
      </w:r>
      <w:r>
        <w:rPr>
          <w:rFonts w:ascii="Arial" w:hAnsi="Arial"/>
        </w:rPr>
        <w:t xml:space="preserve"> à leurs clients, pour une période déterminée et limitée dans le temps, un remboursement de leur voyage ou séjour sous la forme d’une proposition de prestation identique ou équivalente, ou sous la forme d’un avoir valable sur dix-huit mois.</w:t>
      </w:r>
    </w:p>
    <w:p w14:paraId="172E5C69" w14:textId="77777777" w:rsidR="006B189C" w:rsidRDefault="00750029">
      <w:pPr>
        <w:pStyle w:val="Textbody"/>
        <w:jc w:val="both"/>
      </w:pPr>
      <w:r>
        <w:rPr>
          <w:rStyle w:val="StrongEmphasis"/>
          <w:rFonts w:ascii="Arial" w:hAnsi="Arial"/>
        </w:rPr>
        <w:t xml:space="preserve">4. La ministre </w:t>
      </w:r>
      <w:r>
        <w:rPr>
          <w:rStyle w:val="StrongEmphasis"/>
          <w:rFonts w:ascii="Arial" w:hAnsi="Arial"/>
        </w:rPr>
        <w:t>de la transition écologique et solidaire et le ministre de l’économie et des finances</w:t>
      </w:r>
      <w:r>
        <w:rPr>
          <w:rFonts w:ascii="Arial" w:hAnsi="Arial"/>
        </w:rPr>
        <w:t xml:space="preserve"> ont présenté une ordonnance relative au paiement des loyers, des factures d’eau, de gaz et d’électricité afférents aux locaux professionnels et commerciaux des entreprise</w:t>
      </w:r>
      <w:r>
        <w:rPr>
          <w:rFonts w:ascii="Arial" w:hAnsi="Arial"/>
        </w:rPr>
        <w:t>s dont l'activité est affectée par la propagation de l’épidémie de Covid-19.</w:t>
      </w:r>
      <w:r>
        <w:rPr>
          <w:rFonts w:ascii="Arial" w:hAnsi="Arial"/>
        </w:rPr>
        <w:br/>
      </w:r>
      <w:r>
        <w:rPr>
          <w:rFonts w:ascii="Arial" w:hAnsi="Arial"/>
        </w:rPr>
        <w:br/>
      </w:r>
      <w:r>
        <w:rPr>
          <w:rFonts w:ascii="Arial" w:hAnsi="Arial"/>
        </w:rPr>
        <w:t>Afin de prévenir et limiter la cessation d’activité des très petites entreprises, l’ordonnance interdit : 1/ la suspension, l’interruption et la réduction de la fourniture d’élec</w:t>
      </w:r>
      <w:r>
        <w:rPr>
          <w:rFonts w:ascii="Arial" w:hAnsi="Arial"/>
        </w:rPr>
        <w:t>tricité, de gaz et d’eau pour ces entreprises, et prévoit si elles le demandent l’échelonnement dans le temps du paiement des factures correspondantes, sans pénalité ; 2/ l’application de pénalités financières, de dommages et intérêts, d’exécution de claus</w:t>
      </w:r>
      <w:r>
        <w:rPr>
          <w:rFonts w:ascii="Arial" w:hAnsi="Arial"/>
        </w:rPr>
        <w:t>e résolutoire ou de clause pénale ou d’activation des garanties ou cautions, en raison du défaut de paiement de loyers ou de charges locatives afférents aux locaux professionnels et commerciaux de ces entreprises. Le périmètre des entreprises concernées es</w:t>
      </w:r>
      <w:r>
        <w:rPr>
          <w:rFonts w:ascii="Arial" w:hAnsi="Arial"/>
        </w:rPr>
        <w:t>t le même que celui du fonds de solidarité.</w:t>
      </w:r>
    </w:p>
    <w:p w14:paraId="689BE01D" w14:textId="77777777" w:rsidR="006B189C" w:rsidRDefault="00750029">
      <w:pPr>
        <w:pStyle w:val="Textbody"/>
        <w:jc w:val="both"/>
      </w:pPr>
      <w:r>
        <w:rPr>
          <w:rStyle w:val="StrongEmphasis"/>
          <w:rFonts w:ascii="Arial" w:hAnsi="Arial"/>
        </w:rPr>
        <w:t>5. Le ministre de l’économie et des finances</w:t>
      </w:r>
      <w:r>
        <w:rPr>
          <w:rFonts w:ascii="Arial" w:hAnsi="Arial"/>
        </w:rPr>
        <w:t xml:space="preserve"> a présenté quatre ordonnances :</w:t>
      </w:r>
      <w:r>
        <w:rPr>
          <w:rFonts w:ascii="Arial" w:hAnsi="Arial"/>
        </w:rPr>
        <w:br/>
      </w:r>
      <w:r>
        <w:rPr>
          <w:rFonts w:ascii="Arial" w:hAnsi="Arial"/>
        </w:rPr>
        <w:br/>
      </w:r>
      <w:r>
        <w:rPr>
          <w:rFonts w:ascii="Arial" w:hAnsi="Arial"/>
        </w:rPr>
        <w:t xml:space="preserve">- </w:t>
      </w:r>
      <w:r>
        <w:rPr>
          <w:rFonts w:ascii="Arial" w:hAnsi="Arial"/>
          <w:i/>
          <w:iCs/>
        </w:rPr>
        <w:t>l’ordonnance portant création d’un fonds de solidarité à destination des entreprises particulièrement touchées</w:t>
      </w:r>
      <w:r>
        <w:rPr>
          <w:rFonts w:ascii="Arial" w:hAnsi="Arial"/>
        </w:rPr>
        <w:t xml:space="preserve"> par les conséquences </w:t>
      </w:r>
      <w:r>
        <w:rPr>
          <w:rFonts w:ascii="Arial" w:hAnsi="Arial"/>
        </w:rPr>
        <w:t>économiques, financières et sociales de la propagation de l’épidémie de Covid-19 et des mesures prises pour limiter cette propagation.</w:t>
      </w:r>
      <w:r>
        <w:rPr>
          <w:rFonts w:ascii="Arial" w:hAnsi="Arial"/>
        </w:rPr>
        <w:br/>
      </w:r>
      <w:r>
        <w:rPr>
          <w:rFonts w:ascii="Arial" w:hAnsi="Arial"/>
        </w:rPr>
        <w:br/>
      </w:r>
      <w:r>
        <w:rPr>
          <w:rFonts w:ascii="Arial" w:hAnsi="Arial"/>
        </w:rPr>
        <w:t xml:space="preserve">Il est créé un fonds de solidarité qui versera des aides aux entreprises particulièrement </w:t>
      </w:r>
      <w:r>
        <w:rPr>
          <w:rFonts w:ascii="Arial" w:hAnsi="Arial"/>
        </w:rPr>
        <w:lastRenderedPageBreak/>
        <w:t xml:space="preserve">touchées par les conséquences </w:t>
      </w:r>
      <w:r>
        <w:rPr>
          <w:rFonts w:ascii="Arial" w:hAnsi="Arial"/>
        </w:rPr>
        <w:t>économiques, financières et sociales de la propagation du virus Covid-19. L’ordonnance organise les modalités de son financement par l’État et les collectivités territoriales volontaires, notamment les régions, les collectivités relevant de l’article 74 de</w:t>
      </w:r>
      <w:r>
        <w:rPr>
          <w:rFonts w:ascii="Arial" w:hAnsi="Arial"/>
        </w:rPr>
        <w:t xml:space="preserve"> la Constitution et la Nouvelle-Calédonie</w:t>
      </w:r>
    </w:p>
    <w:p w14:paraId="3EF1ACAD" w14:textId="77777777" w:rsidR="006B189C" w:rsidRDefault="00750029">
      <w:pPr>
        <w:pStyle w:val="Textbody"/>
        <w:jc w:val="both"/>
      </w:pPr>
      <w:r>
        <w:rPr>
          <w:rFonts w:ascii="Arial" w:hAnsi="Arial"/>
        </w:rPr>
        <w:t>-</w:t>
      </w:r>
      <w:r>
        <w:rPr>
          <w:rFonts w:ascii="Arial" w:hAnsi="Arial"/>
          <w:i/>
          <w:iCs/>
        </w:rPr>
        <w:t xml:space="preserve"> l’ordonnance portant adaptation des règles relatives à l'établissement, l'arrêté, l'audit, la revue, l'approbation et la publication des comptes et des autres documents et informations que les personnes morales e</w:t>
      </w:r>
      <w:r>
        <w:rPr>
          <w:rFonts w:ascii="Arial" w:hAnsi="Arial"/>
          <w:i/>
          <w:iCs/>
        </w:rPr>
        <w:t>t entités dépourvues de personnalité morale de droit privé sont tenues de déposer ou publier dans le contexte de l’épidémie de Covid-19.</w:t>
      </w:r>
      <w:r>
        <w:rPr>
          <w:rFonts w:ascii="Arial" w:hAnsi="Arial"/>
        </w:rPr>
        <w:t xml:space="preserve"> Cette ordonnance procède à la prorogation de plusieurs délais s’appliquant aux personnes morales et entités dépourvues </w:t>
      </w:r>
      <w:r>
        <w:rPr>
          <w:rFonts w:ascii="Arial" w:hAnsi="Arial"/>
        </w:rPr>
        <w:t>de personnalité morale de droit privé pour la présentation de leurs comptes annuels ou l’approbation de ceux-ci.</w:t>
      </w:r>
      <w:r>
        <w:rPr>
          <w:rFonts w:ascii="Arial" w:hAnsi="Arial"/>
        </w:rPr>
        <w:br/>
      </w:r>
      <w:r>
        <w:rPr>
          <w:rFonts w:ascii="Arial" w:hAnsi="Arial"/>
        </w:rPr>
        <w:br/>
      </w:r>
      <w:r>
        <w:rPr>
          <w:rFonts w:ascii="Arial" w:hAnsi="Arial"/>
        </w:rPr>
        <w:t xml:space="preserve">- </w:t>
      </w:r>
      <w:r>
        <w:rPr>
          <w:rFonts w:ascii="Arial" w:hAnsi="Arial"/>
          <w:i/>
          <w:iCs/>
        </w:rPr>
        <w:t>l’ordonnance portant diverses mesures d’adaptation des règles de passation, de procédure ou d’exécution des contrats soumis au code de la co</w:t>
      </w:r>
      <w:r>
        <w:rPr>
          <w:rFonts w:ascii="Arial" w:hAnsi="Arial"/>
          <w:i/>
          <w:iCs/>
        </w:rPr>
        <w:t>mmande publique et des contrats publics qui n’en relèvent pas pendant la crise sanitaire née de l’épidémie de Covid-19.</w:t>
      </w:r>
      <w:r>
        <w:rPr>
          <w:rFonts w:ascii="Arial" w:hAnsi="Arial"/>
        </w:rPr>
        <w:br/>
      </w:r>
      <w:r>
        <w:rPr>
          <w:rFonts w:ascii="Arial" w:hAnsi="Arial"/>
        </w:rPr>
        <w:br/>
      </w:r>
      <w:r>
        <w:rPr>
          <w:rFonts w:ascii="Arial" w:hAnsi="Arial"/>
        </w:rPr>
        <w:t>L’ordonnance a pour objet d’adapter les règles de passation, de délais de paiement, d’exécution et de résiliation des contrats publics,</w:t>
      </w:r>
      <w:r>
        <w:rPr>
          <w:rFonts w:ascii="Arial" w:hAnsi="Arial"/>
        </w:rPr>
        <w:t xml:space="preserve"> notamment les règles relatives aux contrats de la commande publique. Les délais des procédures de passation en cours peuvent être prolongés et les modalités de mise en concurrence aménagées. Les contrats dont la durée d’exécution arrive à échéance pendant</w:t>
      </w:r>
      <w:r>
        <w:rPr>
          <w:rFonts w:ascii="Arial" w:hAnsi="Arial"/>
        </w:rPr>
        <w:t xml:space="preserve"> cette période peuvent être prolongés au-delà de la durée maximale fixée par le code de la commande publique, et les autorités contractantes sont autorisées à s’approvisionner auprès de tiers nonobstant d’éventuelles clauses d’exclusivité. Des mesures sont</w:t>
      </w:r>
      <w:r>
        <w:rPr>
          <w:rFonts w:ascii="Arial" w:hAnsi="Arial"/>
        </w:rPr>
        <w:t xml:space="preserve"> également prises pour faire obstacle aux sanctions pouvant être infligées aux titulaires de contrats publics qui ne seraient pas en mesure, en raison de l’état d’urgence sanitaire, de respecter certaines clauses. L’ordonnance prévoit également des règles </w:t>
      </w:r>
      <w:r>
        <w:rPr>
          <w:rFonts w:ascii="Arial" w:hAnsi="Arial"/>
        </w:rPr>
        <w:t>dérogatoires s’agissant du paiement des avances et des modalités d’indemnisation en cas de résiliation de marchés publics ou d’annulation de bons de commande.</w:t>
      </w:r>
    </w:p>
    <w:p w14:paraId="587A3127" w14:textId="77777777" w:rsidR="006B189C" w:rsidRDefault="006B189C">
      <w:pPr>
        <w:pStyle w:val="Textbody"/>
        <w:jc w:val="both"/>
      </w:pPr>
    </w:p>
    <w:p w14:paraId="62BC89DF" w14:textId="77777777" w:rsidR="006B189C" w:rsidRDefault="00750029">
      <w:pPr>
        <w:pStyle w:val="Textbody"/>
        <w:jc w:val="both"/>
      </w:pPr>
      <w:r>
        <w:rPr>
          <w:rFonts w:ascii="Arial" w:hAnsi="Arial"/>
        </w:rPr>
        <w:t xml:space="preserve">- </w:t>
      </w:r>
      <w:r>
        <w:rPr>
          <w:rFonts w:ascii="Arial" w:hAnsi="Arial"/>
          <w:i/>
          <w:iCs/>
        </w:rPr>
        <w:t>l’ordonnance portant adaptation des règles de réunion et de délibération des assemblées et org</w:t>
      </w:r>
      <w:r>
        <w:rPr>
          <w:rFonts w:ascii="Arial" w:hAnsi="Arial"/>
          <w:i/>
          <w:iCs/>
        </w:rPr>
        <w:t>anes dirigeants des personnes morales et entités dépourvues de personnalité morale de droit privé en raison de l’épidémie de Covid-19.</w:t>
      </w:r>
    </w:p>
    <w:p w14:paraId="76020EA5" w14:textId="77777777" w:rsidR="006B189C" w:rsidRDefault="00750029">
      <w:pPr>
        <w:pStyle w:val="Textbody"/>
        <w:jc w:val="both"/>
      </w:pPr>
      <w:r>
        <w:rPr>
          <w:rFonts w:ascii="Arial" w:hAnsi="Arial"/>
        </w:rPr>
        <w:br/>
      </w:r>
      <w:r>
        <w:rPr>
          <w:rFonts w:ascii="Arial" w:hAnsi="Arial"/>
        </w:rPr>
        <w:t>Cette ordonnance adapte les règles de convocation, d’information, de réunion et de délibération des assemblées et des or</w:t>
      </w:r>
      <w:r>
        <w:rPr>
          <w:rFonts w:ascii="Arial" w:hAnsi="Arial"/>
        </w:rPr>
        <w:t>ganes collégiaux d’administration, de surveillance ou de direction des personnes morales d’une part, et des entités dépourvues de personnalité morale de droit privé d’autre part, afin de leur permettre de continuer d’exercer leurs missions malgré les mesur</w:t>
      </w:r>
      <w:r>
        <w:rPr>
          <w:rFonts w:ascii="Arial" w:hAnsi="Arial"/>
        </w:rPr>
        <w:t>es de confinement.</w:t>
      </w:r>
    </w:p>
    <w:p w14:paraId="47F8B997" w14:textId="77777777" w:rsidR="006B189C" w:rsidRDefault="006B189C">
      <w:pPr>
        <w:pStyle w:val="Textbody"/>
        <w:jc w:val="both"/>
      </w:pPr>
    </w:p>
    <w:p w14:paraId="2BF4B431" w14:textId="77777777" w:rsidR="006B189C" w:rsidRDefault="00750029">
      <w:pPr>
        <w:pStyle w:val="Textbody"/>
        <w:jc w:val="both"/>
      </w:pPr>
      <w:r>
        <w:rPr>
          <w:rStyle w:val="StrongEmphasis"/>
          <w:rFonts w:ascii="Arial" w:hAnsi="Arial"/>
        </w:rPr>
        <w:t>6. Le ministre de l’économie et des finances et le secrétaire d’État auprès du ministre de l’économie et des finances et du ministre de l’action et des comptes publics, chargé du numérique</w:t>
      </w:r>
      <w:r>
        <w:rPr>
          <w:rFonts w:ascii="Arial" w:hAnsi="Arial"/>
        </w:rPr>
        <w:t>, ont présenté une ordonnance :</w:t>
      </w:r>
    </w:p>
    <w:p w14:paraId="65B18993" w14:textId="77777777" w:rsidR="006B189C" w:rsidRDefault="00750029">
      <w:pPr>
        <w:pStyle w:val="Textbody"/>
        <w:jc w:val="both"/>
      </w:pPr>
      <w:r>
        <w:rPr>
          <w:rFonts w:ascii="Arial" w:hAnsi="Arial"/>
        </w:rPr>
        <w:t xml:space="preserve">- </w:t>
      </w:r>
      <w:r>
        <w:rPr>
          <w:rFonts w:ascii="Arial" w:hAnsi="Arial"/>
          <w:i/>
          <w:iCs/>
        </w:rPr>
        <w:t>l’ordonnance r</w:t>
      </w:r>
      <w:r>
        <w:rPr>
          <w:rFonts w:ascii="Arial" w:hAnsi="Arial"/>
          <w:i/>
          <w:iCs/>
        </w:rPr>
        <w:t>elative à l’adaptation des délais et des procédures applicables à l’implantation ou la modification d’une installation de communications électroniques afin d’assurer le fonctionnement des services et des réseaux de communications électroniques.</w:t>
      </w:r>
      <w:r>
        <w:rPr>
          <w:rFonts w:ascii="Arial" w:hAnsi="Arial"/>
        </w:rPr>
        <w:br/>
      </w:r>
      <w:r>
        <w:rPr>
          <w:rFonts w:ascii="Arial" w:hAnsi="Arial"/>
        </w:rPr>
        <w:br/>
      </w:r>
      <w:r>
        <w:rPr>
          <w:rFonts w:ascii="Arial" w:hAnsi="Arial"/>
        </w:rPr>
        <w:t>Dans un co</w:t>
      </w:r>
      <w:r>
        <w:rPr>
          <w:rFonts w:ascii="Arial" w:hAnsi="Arial"/>
        </w:rPr>
        <w:t xml:space="preserve">ntexte de mise sous tension des réseaux de communications électroniques résultant d'un accroissement massif des usages numériques du fait de la mise en œuvre </w:t>
      </w:r>
      <w:r>
        <w:rPr>
          <w:rFonts w:ascii="Arial" w:hAnsi="Arial"/>
        </w:rPr>
        <w:lastRenderedPageBreak/>
        <w:t>des mesures de confinement de la population, l’ordonnance introduit, pour la durée de l’état d’urg</w:t>
      </w:r>
      <w:r>
        <w:rPr>
          <w:rFonts w:ascii="Arial" w:hAnsi="Arial"/>
        </w:rPr>
        <w:t>ence sanitaire, des adaptations des procédures applicables pour garantir la continuité du fonctionnement des services et de ces réseaux. Quatre procédures administratives préalables en vue de l'implantation ou de la modification d'une installation de commu</w:t>
      </w:r>
      <w:r>
        <w:rPr>
          <w:rFonts w:ascii="Arial" w:hAnsi="Arial"/>
        </w:rPr>
        <w:t>nications électroniques sont ainsi aménagées :</w:t>
      </w:r>
    </w:p>
    <w:p w14:paraId="66F7BB12" w14:textId="77777777" w:rsidR="006B189C" w:rsidRDefault="00750029">
      <w:pPr>
        <w:pStyle w:val="Textbody"/>
        <w:jc w:val="both"/>
      </w:pPr>
      <w:r>
        <w:rPr>
          <w:rFonts w:ascii="Arial" w:hAnsi="Arial"/>
        </w:rPr>
        <w:t>- suspension de l’obligation de transmission d'un dossier d'information au maire ou au président d'intercommunalité en vue de l'exploitation ou de la modification d'une installation radioélectrique ;</w:t>
      </w:r>
    </w:p>
    <w:p w14:paraId="48D0863E" w14:textId="77777777" w:rsidR="006B189C" w:rsidRDefault="00750029">
      <w:pPr>
        <w:pStyle w:val="Textbody"/>
        <w:jc w:val="both"/>
      </w:pPr>
      <w:r>
        <w:rPr>
          <w:rFonts w:ascii="Arial" w:hAnsi="Arial"/>
        </w:rPr>
        <w:t>- possibi</w:t>
      </w:r>
      <w:r>
        <w:rPr>
          <w:rFonts w:ascii="Arial" w:hAnsi="Arial"/>
        </w:rPr>
        <w:t>lité pour l'exploitant d'une station radioélectrique de prendre une décision d'implantation sans accord préalable de l'Agence nationale des fréquences ;</w:t>
      </w:r>
    </w:p>
    <w:p w14:paraId="02BAD729" w14:textId="77777777" w:rsidR="006B189C" w:rsidRDefault="00750029">
      <w:pPr>
        <w:pStyle w:val="Textbody"/>
        <w:jc w:val="both"/>
      </w:pPr>
      <w:r>
        <w:rPr>
          <w:rFonts w:ascii="Arial" w:hAnsi="Arial"/>
        </w:rPr>
        <w:t>- réduction du délai d’instruction des demandes de permissions de voirie relatives aux installations de</w:t>
      </w:r>
      <w:r>
        <w:rPr>
          <w:rFonts w:ascii="Arial" w:hAnsi="Arial"/>
        </w:rPr>
        <w:t xml:space="preserve"> communications électroniques implantées à titre temporaire et dans le cadre d’interventions urgentes ;</w:t>
      </w:r>
    </w:p>
    <w:p w14:paraId="54DD032E" w14:textId="77777777" w:rsidR="006B189C" w:rsidRDefault="00750029">
      <w:pPr>
        <w:pStyle w:val="Textbody"/>
        <w:jc w:val="both"/>
      </w:pPr>
      <w:r>
        <w:rPr>
          <w:rFonts w:ascii="Arial" w:hAnsi="Arial"/>
        </w:rPr>
        <w:t>- dispense d’autorisation d’urbanisme pour les constructions, installations et aménagements nécessaires à la continuité des réseaux et services de commu</w:t>
      </w:r>
      <w:r>
        <w:rPr>
          <w:rFonts w:ascii="Arial" w:hAnsi="Arial"/>
        </w:rPr>
        <w:t>nications électroniques ayant un caractère temporaire.</w:t>
      </w:r>
    </w:p>
    <w:p w14:paraId="3DCFD9E6" w14:textId="77777777" w:rsidR="006B189C" w:rsidRDefault="00750029">
      <w:pPr>
        <w:pStyle w:val="Textbody"/>
        <w:jc w:val="both"/>
      </w:pPr>
      <w:r>
        <w:rPr>
          <w:rStyle w:val="StrongEmphasis"/>
          <w:rFonts w:ascii="Arial" w:hAnsi="Arial"/>
        </w:rPr>
        <w:t>7. Le ministre des solidarités et de la santé</w:t>
      </w:r>
      <w:r>
        <w:rPr>
          <w:rFonts w:ascii="Arial" w:hAnsi="Arial"/>
        </w:rPr>
        <w:t xml:space="preserve"> a présenté quatre ordonnances :</w:t>
      </w:r>
      <w:r>
        <w:rPr>
          <w:rFonts w:ascii="Arial" w:hAnsi="Arial"/>
        </w:rPr>
        <w:br/>
      </w:r>
      <w:r>
        <w:rPr>
          <w:rFonts w:ascii="Arial" w:hAnsi="Arial"/>
        </w:rPr>
        <w:br/>
      </w:r>
      <w:r>
        <w:rPr>
          <w:rFonts w:ascii="Arial" w:hAnsi="Arial"/>
        </w:rPr>
        <w:t xml:space="preserve">- </w:t>
      </w:r>
      <w:r>
        <w:rPr>
          <w:rFonts w:ascii="Arial" w:hAnsi="Arial"/>
          <w:i/>
          <w:iCs/>
        </w:rPr>
        <w:t>l’ordonnance relative à la garantie de financement des établissements de santé et aux régimes complémentaires obligatoir</w:t>
      </w:r>
      <w:r>
        <w:rPr>
          <w:rFonts w:ascii="Arial" w:hAnsi="Arial"/>
          <w:i/>
          <w:iCs/>
        </w:rPr>
        <w:t>es de sécurité sociale.</w:t>
      </w:r>
    </w:p>
    <w:p w14:paraId="69E72365" w14:textId="77777777" w:rsidR="006B189C" w:rsidRDefault="00750029">
      <w:pPr>
        <w:pStyle w:val="Textbody"/>
        <w:jc w:val="both"/>
      </w:pPr>
      <w:r>
        <w:rPr>
          <w:rFonts w:ascii="Arial" w:hAnsi="Arial"/>
        </w:rPr>
        <w:br/>
      </w:r>
      <w:r>
        <w:rPr>
          <w:rFonts w:ascii="Arial" w:hAnsi="Arial"/>
        </w:rPr>
        <w:t>Cette ordonnance permet d’assurer aux établissements de santé, pendant la période de crise, une garantie minimale de recettes établie au regard des différents impacts de la crise sanitaire sur leur activité respective. L’ordonnance</w:t>
      </w:r>
      <w:r>
        <w:rPr>
          <w:rFonts w:ascii="Arial" w:hAnsi="Arial"/>
        </w:rPr>
        <w:t xml:space="preserve"> autorise également le régime général de sécurité sociale à accorder des concours en trésorerie aux régimes complémentaires dans la mesure où ceux-ci seront amenés à participer aux décisions de report des échéances de paiement des cotisations qui leur sont</w:t>
      </w:r>
      <w:r>
        <w:rPr>
          <w:rFonts w:ascii="Arial" w:hAnsi="Arial"/>
        </w:rPr>
        <w:t xml:space="preserve"> dues pour les entreprises qui le souhaitent.</w:t>
      </w:r>
    </w:p>
    <w:p w14:paraId="6345C789" w14:textId="77777777" w:rsidR="006B189C" w:rsidRDefault="006B189C">
      <w:pPr>
        <w:pStyle w:val="Textbody"/>
        <w:jc w:val="both"/>
      </w:pPr>
    </w:p>
    <w:p w14:paraId="0704B78D" w14:textId="77777777" w:rsidR="006B189C" w:rsidRDefault="00750029">
      <w:pPr>
        <w:pStyle w:val="Textbody"/>
        <w:jc w:val="both"/>
      </w:pPr>
      <w:r>
        <w:rPr>
          <w:rFonts w:ascii="Arial" w:hAnsi="Arial"/>
        </w:rPr>
        <w:t xml:space="preserve">- </w:t>
      </w:r>
      <w:r>
        <w:rPr>
          <w:rFonts w:ascii="Arial" w:hAnsi="Arial"/>
          <w:i/>
          <w:iCs/>
        </w:rPr>
        <w:t>l’ordonnance portant dispositions temporaires relative aux assistants maternels et aux disponibilités d’accueil des jeunes enfants.</w:t>
      </w:r>
    </w:p>
    <w:p w14:paraId="5B025B76" w14:textId="77777777" w:rsidR="006B189C" w:rsidRDefault="00750029">
      <w:pPr>
        <w:pStyle w:val="Textbody"/>
        <w:jc w:val="both"/>
      </w:pPr>
      <w:r>
        <w:rPr>
          <w:rFonts w:ascii="Arial" w:hAnsi="Arial"/>
        </w:rPr>
        <w:br/>
      </w:r>
      <w:r>
        <w:rPr>
          <w:rFonts w:ascii="Arial" w:hAnsi="Arial"/>
        </w:rPr>
        <w:t>En vue de contribuer à l’accueil des enfants des professionnels prioritair</w:t>
      </w:r>
      <w:r>
        <w:rPr>
          <w:rFonts w:ascii="Arial" w:hAnsi="Arial"/>
        </w:rPr>
        <w:t>es et indispensables à la vie des Français, cette ordonnance augmente le plafond de capacité individuelle de garde des assistants maternels. Pour la durée de la crise sanitaire, elle généralise ainsi la possibilité d’accueillir simultanément jusqu’à six en</w:t>
      </w:r>
      <w:r>
        <w:rPr>
          <w:rFonts w:ascii="Arial" w:hAnsi="Arial"/>
        </w:rPr>
        <w:t>fants. Afin de faciliter la recherche de solutions de garde pour les personnels mobilisés pour la gestion de la crise sanitaire et d’améliorer l’information sur l’offre existante, un service unique d’information des familles permettra de connaître en temps</w:t>
      </w:r>
      <w:r>
        <w:rPr>
          <w:rFonts w:ascii="Arial" w:hAnsi="Arial"/>
        </w:rPr>
        <w:t xml:space="preserve"> réel les places de crèches et d’assistants maternels disponibles.</w:t>
      </w:r>
    </w:p>
    <w:p w14:paraId="047BA366" w14:textId="77777777" w:rsidR="006B189C" w:rsidRDefault="006B189C">
      <w:pPr>
        <w:pStyle w:val="Textbody"/>
        <w:jc w:val="both"/>
      </w:pPr>
    </w:p>
    <w:p w14:paraId="16383841" w14:textId="77777777" w:rsidR="006B189C" w:rsidRDefault="00750029">
      <w:pPr>
        <w:pStyle w:val="Textbody"/>
        <w:jc w:val="both"/>
      </w:pPr>
      <w:r>
        <w:rPr>
          <w:rFonts w:ascii="Arial" w:hAnsi="Arial"/>
        </w:rPr>
        <w:t xml:space="preserve">- </w:t>
      </w:r>
      <w:r>
        <w:rPr>
          <w:rFonts w:ascii="Arial" w:hAnsi="Arial"/>
          <w:i/>
          <w:iCs/>
        </w:rPr>
        <w:t>l’ordonnance relative à l’adaptation temporaire des règles d’instruction des demandes et d’indemnisation des victimes par l’Office national d’indemnisation des victimes d’accidents médic</w:t>
      </w:r>
      <w:r>
        <w:rPr>
          <w:rFonts w:ascii="Arial" w:hAnsi="Arial"/>
          <w:i/>
          <w:iCs/>
        </w:rPr>
        <w:t>aux, des affections iatrogènes et des infections nosocomiales et par le Fonds d’indemnisation des victimes de l'amiante.</w:t>
      </w:r>
    </w:p>
    <w:p w14:paraId="05D2D1EF" w14:textId="77777777" w:rsidR="006B189C" w:rsidRDefault="00750029">
      <w:pPr>
        <w:pStyle w:val="Textbody"/>
        <w:jc w:val="both"/>
      </w:pPr>
      <w:r>
        <w:rPr>
          <w:rFonts w:ascii="Arial" w:hAnsi="Arial"/>
        </w:rPr>
        <w:br/>
      </w:r>
      <w:r>
        <w:rPr>
          <w:rFonts w:ascii="Arial" w:hAnsi="Arial"/>
        </w:rPr>
        <w:br/>
      </w:r>
      <w:r>
        <w:rPr>
          <w:rFonts w:ascii="Arial" w:hAnsi="Arial"/>
        </w:rPr>
        <w:t>L’ordonnance aménage les délais de procédure devant ces deux organismes.</w:t>
      </w:r>
      <w:r>
        <w:rPr>
          <w:rFonts w:ascii="Arial" w:hAnsi="Arial"/>
        </w:rPr>
        <w:br/>
      </w:r>
      <w:r>
        <w:rPr>
          <w:rFonts w:ascii="Arial" w:hAnsi="Arial"/>
        </w:rPr>
        <w:lastRenderedPageBreak/>
        <w:br/>
      </w:r>
      <w:r>
        <w:rPr>
          <w:rFonts w:ascii="Arial" w:hAnsi="Arial"/>
        </w:rPr>
        <w:t xml:space="preserve">- </w:t>
      </w:r>
      <w:r>
        <w:rPr>
          <w:rFonts w:ascii="Arial" w:hAnsi="Arial"/>
          <w:i/>
          <w:iCs/>
        </w:rPr>
        <w:t xml:space="preserve">l’ordonnance relative à la prolongation des droits </w:t>
      </w:r>
      <w:r>
        <w:rPr>
          <w:rFonts w:ascii="Arial" w:hAnsi="Arial"/>
          <w:i/>
          <w:iCs/>
        </w:rPr>
        <w:t>sociaux.</w:t>
      </w:r>
    </w:p>
    <w:p w14:paraId="03CC79C5" w14:textId="77777777" w:rsidR="006B189C" w:rsidRDefault="00750029">
      <w:pPr>
        <w:pStyle w:val="Textbody"/>
        <w:jc w:val="both"/>
      </w:pPr>
      <w:r>
        <w:rPr>
          <w:rFonts w:ascii="Arial" w:hAnsi="Arial"/>
        </w:rPr>
        <w:br/>
      </w:r>
      <w:r>
        <w:rPr>
          <w:rFonts w:ascii="Arial" w:hAnsi="Arial"/>
        </w:rPr>
        <w:t xml:space="preserve">Afin d’assurer la continuité de l’accompagnement et la protection des personnes en situation de handicap et des personnes en situation de pauvreté, l’ordonnance assure le maintien des droits et prestations attribués aux personnes en situation de </w:t>
      </w:r>
      <w:r>
        <w:rPr>
          <w:rFonts w:ascii="Arial" w:hAnsi="Arial"/>
        </w:rPr>
        <w:t xml:space="preserve">handicap ainsi que la continuité des droits des personnes bénéficiaires du revenu de solidarité active. Elle offre à la commission des droits et de l’autonomie des personnes handicapées deux modalités simplifiées d’organisation et allège les conditions de </w:t>
      </w:r>
      <w:r>
        <w:rPr>
          <w:rFonts w:ascii="Arial" w:hAnsi="Arial"/>
        </w:rPr>
        <w:t>recevabilité des demandes.</w:t>
      </w:r>
      <w:r>
        <w:rPr>
          <w:rFonts w:ascii="Arial" w:hAnsi="Arial"/>
        </w:rPr>
        <w:br/>
      </w:r>
      <w:r>
        <w:rPr>
          <w:rFonts w:ascii="Arial" w:hAnsi="Arial"/>
        </w:rPr>
        <w:br/>
      </w:r>
      <w:r>
        <w:rPr>
          <w:rStyle w:val="StrongEmphasis"/>
          <w:rFonts w:ascii="Arial" w:hAnsi="Arial"/>
        </w:rPr>
        <w:t xml:space="preserve">8. Le ministre des solidarités et de la santé et la secrétaire d’État auprès du Premier ministre, chargée des personnes handicapées, </w:t>
      </w:r>
      <w:r>
        <w:rPr>
          <w:rFonts w:ascii="Arial" w:hAnsi="Arial"/>
        </w:rPr>
        <w:t>ont présenté une ordonnance relative aux adaptations des règles d’organisation et de fonctionne</w:t>
      </w:r>
      <w:r>
        <w:rPr>
          <w:rFonts w:ascii="Arial" w:hAnsi="Arial"/>
        </w:rPr>
        <w:t>ment des établissements sociaux et médico-sociaux.</w:t>
      </w:r>
    </w:p>
    <w:p w14:paraId="56683A08" w14:textId="77777777" w:rsidR="006B189C" w:rsidRDefault="00750029">
      <w:pPr>
        <w:pStyle w:val="Textbody"/>
        <w:jc w:val="both"/>
      </w:pPr>
      <w:r>
        <w:rPr>
          <w:rFonts w:ascii="Arial" w:hAnsi="Arial"/>
        </w:rPr>
        <w:br/>
      </w:r>
      <w:r>
        <w:rPr>
          <w:rFonts w:ascii="Arial" w:hAnsi="Arial"/>
        </w:rPr>
        <w:t>Afin d’assurer la continuité de l’accompagnement et la protection des personnes accueillies dans un établissement ou un service social ou médico-social, l’ordonnance assouplit les conditions d’autorisatio</w:t>
      </w:r>
      <w:r>
        <w:rPr>
          <w:rFonts w:ascii="Arial" w:hAnsi="Arial"/>
        </w:rPr>
        <w:t>n, de fonctionnement et de financement de ces établissements et services. Elle garantit en outre le maintien de la rémunération pour les travailleurs accueillis en établissement et service d’aide par le travail, en cas de réduction de l’activité ou de ferm</w:t>
      </w:r>
      <w:r>
        <w:rPr>
          <w:rFonts w:ascii="Arial" w:hAnsi="Arial"/>
        </w:rPr>
        <w:t>eture de l’établissement.</w:t>
      </w:r>
    </w:p>
    <w:p w14:paraId="778718F9" w14:textId="77777777" w:rsidR="006B189C" w:rsidRDefault="006B189C">
      <w:pPr>
        <w:pStyle w:val="Textbody"/>
        <w:jc w:val="both"/>
      </w:pPr>
    </w:p>
    <w:p w14:paraId="14D60105" w14:textId="77777777" w:rsidR="006B189C" w:rsidRDefault="00750029">
      <w:pPr>
        <w:pStyle w:val="Textbody"/>
        <w:jc w:val="both"/>
      </w:pPr>
      <w:r>
        <w:rPr>
          <w:rStyle w:val="StrongEmphasis"/>
          <w:rFonts w:ascii="Arial" w:hAnsi="Arial"/>
        </w:rPr>
        <w:t xml:space="preserve">9. La ministre du travail </w:t>
      </w:r>
      <w:r>
        <w:rPr>
          <w:rFonts w:ascii="Arial" w:hAnsi="Arial"/>
        </w:rPr>
        <w:t>a présenté trois ordonnances :</w:t>
      </w:r>
    </w:p>
    <w:p w14:paraId="70F1DA54" w14:textId="77777777" w:rsidR="006B189C" w:rsidRDefault="00750029">
      <w:pPr>
        <w:pStyle w:val="Textbody"/>
        <w:jc w:val="both"/>
      </w:pPr>
      <w:r>
        <w:rPr>
          <w:rFonts w:ascii="Arial" w:hAnsi="Arial"/>
        </w:rPr>
        <w:t xml:space="preserve">- </w:t>
      </w:r>
      <w:r>
        <w:rPr>
          <w:rFonts w:ascii="Arial" w:hAnsi="Arial"/>
          <w:i/>
          <w:iCs/>
        </w:rPr>
        <w:t>l’ordonnance adaptant temporairement les conditions et modalités d’attribution de l’indemnité complémentaire prévue à l’article L. 1226-1 du code du travail et modifiant,</w:t>
      </w:r>
      <w:r>
        <w:rPr>
          <w:rFonts w:ascii="Arial" w:hAnsi="Arial"/>
          <w:i/>
          <w:iCs/>
        </w:rPr>
        <w:t xml:space="preserve"> à titre exceptionnel, les dates limites et les modalités de versement des sommes versées au titre de l’intéressement et de la participation</w:t>
      </w:r>
      <w:r>
        <w:rPr>
          <w:rFonts w:ascii="Arial" w:hAnsi="Arial"/>
        </w:rPr>
        <w:t>.</w:t>
      </w:r>
    </w:p>
    <w:p w14:paraId="0951CD98" w14:textId="77777777" w:rsidR="006B189C" w:rsidRDefault="00750029">
      <w:pPr>
        <w:pStyle w:val="Textbody"/>
        <w:jc w:val="both"/>
      </w:pPr>
      <w:r>
        <w:rPr>
          <w:rFonts w:ascii="Arial" w:hAnsi="Arial"/>
        </w:rPr>
        <w:br/>
      </w:r>
      <w:r>
        <w:rPr>
          <w:rFonts w:ascii="Arial" w:hAnsi="Arial"/>
        </w:rPr>
        <w:t>Les conditions d’attribution de l’allocation complémentaire à l’indemnité journalière perçue en cas d’arrêt malad</w:t>
      </w:r>
      <w:r>
        <w:rPr>
          <w:rFonts w:ascii="Arial" w:hAnsi="Arial"/>
        </w:rPr>
        <w:t>ie ou d’accident du travail en cas de risque sanitaire grave et exceptionnel, notamment d’épidémie, sont aménagées, et le champ des salariés éligibles est élargi. S’agissant de l’épargne salariale, la date limite de versement des sommes attribuées au titre</w:t>
      </w:r>
      <w:r>
        <w:rPr>
          <w:rFonts w:ascii="Arial" w:hAnsi="Arial"/>
        </w:rPr>
        <w:t xml:space="preserve"> d'un régime d'intéressement ou de participation est reportée au 31 décembre 2020.</w:t>
      </w:r>
    </w:p>
    <w:p w14:paraId="2248E41D" w14:textId="77777777" w:rsidR="006B189C" w:rsidRDefault="006B189C">
      <w:pPr>
        <w:pStyle w:val="Textbody"/>
        <w:jc w:val="both"/>
      </w:pPr>
    </w:p>
    <w:p w14:paraId="6163E03C" w14:textId="77777777" w:rsidR="006B189C" w:rsidRDefault="00750029">
      <w:pPr>
        <w:pStyle w:val="Textbody"/>
        <w:jc w:val="both"/>
      </w:pPr>
      <w:r>
        <w:rPr>
          <w:rFonts w:ascii="Arial" w:hAnsi="Arial"/>
        </w:rPr>
        <w:t xml:space="preserve">- </w:t>
      </w:r>
      <w:r>
        <w:rPr>
          <w:rFonts w:ascii="Arial" w:hAnsi="Arial"/>
          <w:i/>
          <w:iCs/>
        </w:rPr>
        <w:t>l’ordonnance portant mesures d’urgence en matière de congés payés, de durée du travail et de jours de repos.</w:t>
      </w:r>
    </w:p>
    <w:p w14:paraId="4F9E4460" w14:textId="77777777" w:rsidR="006B189C" w:rsidRDefault="00750029">
      <w:pPr>
        <w:pStyle w:val="Textbody"/>
        <w:jc w:val="both"/>
      </w:pPr>
      <w:r>
        <w:rPr>
          <w:rFonts w:ascii="Arial" w:hAnsi="Arial"/>
        </w:rPr>
        <w:br/>
      </w:r>
      <w:r>
        <w:rPr>
          <w:rFonts w:ascii="Arial" w:hAnsi="Arial"/>
        </w:rPr>
        <w:t>Cette ordonnance précise les conditions et limites dans lesq</w:t>
      </w:r>
      <w:r>
        <w:rPr>
          <w:rFonts w:ascii="Arial" w:hAnsi="Arial"/>
        </w:rPr>
        <w:t>uelles un accord d’entreprise ou de branche autorisera l’employeur à imposer ou à modifier les dates de prise d’une partie des congés payés, ainsi que les modalités permettant à l’employeur d’imposer ou de modifier unilatéralement les dates des jours de ré</w:t>
      </w:r>
      <w:r>
        <w:rPr>
          <w:rFonts w:ascii="Arial" w:hAnsi="Arial"/>
        </w:rPr>
        <w:t>duction du temps de travail, des jours de repos prévus par les conventions de forfait et des jours de repos affectés sur le compte épargne temps du salarié. Elle prévoit également des dérogations en matière de durée du travail et des dérogations en matière</w:t>
      </w:r>
      <w:r>
        <w:rPr>
          <w:rFonts w:ascii="Arial" w:hAnsi="Arial"/>
        </w:rPr>
        <w:t xml:space="preserve"> de repos hebdomadaire et dominical pour permettre aux entreprises de secteurs particulièrement nécessaires à la sécurité de la Nation ou à la continuité de la vie économique et sociale de déroger aux règles actuellement en vigueur.</w:t>
      </w:r>
      <w:r>
        <w:rPr>
          <w:rFonts w:ascii="Arial" w:hAnsi="Arial"/>
        </w:rPr>
        <w:br/>
      </w:r>
      <w:r>
        <w:rPr>
          <w:rFonts w:ascii="Arial" w:hAnsi="Arial"/>
        </w:rPr>
        <w:br/>
      </w:r>
      <w:r>
        <w:rPr>
          <w:rFonts w:ascii="Arial" w:hAnsi="Arial"/>
        </w:rPr>
        <w:lastRenderedPageBreak/>
        <w:t xml:space="preserve">- </w:t>
      </w:r>
      <w:r>
        <w:rPr>
          <w:rFonts w:ascii="Arial" w:hAnsi="Arial"/>
          <w:i/>
          <w:iCs/>
        </w:rPr>
        <w:t>l’ordonnance portant</w:t>
      </w:r>
      <w:r>
        <w:rPr>
          <w:rFonts w:ascii="Arial" w:hAnsi="Arial"/>
          <w:i/>
          <w:iCs/>
        </w:rPr>
        <w:t xml:space="preserve"> mesures d’urgence en matière des revenus de remplacement mentionnés à l’article L. 5421-2 du code du travail.</w:t>
      </w:r>
    </w:p>
    <w:p w14:paraId="05B1E3E8" w14:textId="77777777" w:rsidR="006B189C" w:rsidRDefault="00750029">
      <w:pPr>
        <w:pStyle w:val="Textbody"/>
        <w:jc w:val="both"/>
      </w:pPr>
      <w:r>
        <w:rPr>
          <w:rFonts w:ascii="Arial" w:hAnsi="Arial"/>
        </w:rPr>
        <w:br/>
      </w:r>
      <w:r>
        <w:rPr>
          <w:rFonts w:ascii="Arial" w:hAnsi="Arial"/>
        </w:rPr>
        <w:t>Elle permet la prolongation, selon certaines modalités, du bénéfice de l’allocation chômage, de l’allocation de solidarité spécifique, de l’allo</w:t>
      </w:r>
      <w:r>
        <w:rPr>
          <w:rFonts w:ascii="Arial" w:hAnsi="Arial"/>
        </w:rPr>
        <w:t>cation d’assurance dont la charge est assurée par les employeurs publics et des allocations spécifiques pouvant être versées aux intermittents du spectacle, pour les demandeurs d’emploi qui ont épuisé leur droit à compter du 12 mars 2020.</w:t>
      </w:r>
    </w:p>
    <w:p w14:paraId="1480E445" w14:textId="77777777" w:rsidR="006B189C" w:rsidRDefault="006B189C">
      <w:pPr>
        <w:pStyle w:val="Textbody"/>
        <w:jc w:val="both"/>
      </w:pPr>
    </w:p>
    <w:p w14:paraId="2FC1EC41" w14:textId="77777777" w:rsidR="006B189C" w:rsidRDefault="00750029">
      <w:pPr>
        <w:pStyle w:val="Textbody"/>
        <w:jc w:val="both"/>
      </w:pPr>
      <w:r>
        <w:rPr>
          <w:rStyle w:val="StrongEmphasis"/>
          <w:rFonts w:ascii="Arial" w:hAnsi="Arial"/>
        </w:rPr>
        <w:t xml:space="preserve">10. Le ministre </w:t>
      </w:r>
      <w:r>
        <w:rPr>
          <w:rStyle w:val="StrongEmphasis"/>
          <w:rFonts w:ascii="Arial" w:hAnsi="Arial"/>
        </w:rPr>
        <w:t xml:space="preserve">de l’action et des comptes publics </w:t>
      </w:r>
      <w:r>
        <w:rPr>
          <w:rFonts w:ascii="Arial" w:hAnsi="Arial"/>
        </w:rPr>
        <w:t>a présenté l’ordonnance relative à la responsabilité personnelle et pécuniaire des comptables publics.</w:t>
      </w:r>
    </w:p>
    <w:p w14:paraId="3D915480" w14:textId="77777777" w:rsidR="006B189C" w:rsidRDefault="00750029">
      <w:pPr>
        <w:pStyle w:val="Textbody"/>
        <w:jc w:val="both"/>
      </w:pPr>
      <w:r>
        <w:rPr>
          <w:rFonts w:ascii="Arial" w:hAnsi="Arial"/>
        </w:rPr>
        <w:br/>
      </w:r>
      <w:r>
        <w:rPr>
          <w:rFonts w:ascii="Arial" w:hAnsi="Arial"/>
        </w:rPr>
        <w:t>Cette ordonnance détermine les conditions dans lesquelles il est dérogé aux dispositions de la loi du 23 février 1963</w:t>
      </w:r>
      <w:r>
        <w:rPr>
          <w:rFonts w:ascii="Arial" w:hAnsi="Arial"/>
        </w:rPr>
        <w:t xml:space="preserve"> relative à la responsabilité personnelle et pécuniaire des comptables publics. En effet, l'épidémie de Covid-19 a pour conséquence de rendre impossible pour certains comptables la réalisation de contrôles et diligences habituels. De la sorte, les comptabl</w:t>
      </w:r>
      <w:r>
        <w:rPr>
          <w:rFonts w:ascii="Arial" w:hAnsi="Arial"/>
        </w:rPr>
        <w:t>es publics qui, pour mettre en œuvre les mesures rendues nécessaires par la crise, seraient forcés de déroger aux règles habituelles, verront leur responsabilité dégagée.</w:t>
      </w:r>
    </w:p>
    <w:p w14:paraId="0B639901" w14:textId="77777777" w:rsidR="006B189C" w:rsidRDefault="006B189C">
      <w:pPr>
        <w:pStyle w:val="Textbody"/>
        <w:jc w:val="both"/>
      </w:pPr>
    </w:p>
    <w:p w14:paraId="06F1816D" w14:textId="77777777" w:rsidR="006B189C" w:rsidRDefault="00750029">
      <w:pPr>
        <w:pStyle w:val="Textbody"/>
        <w:jc w:val="both"/>
      </w:pPr>
      <w:r>
        <w:rPr>
          <w:rStyle w:val="StrongEmphasis"/>
          <w:rFonts w:ascii="Arial" w:hAnsi="Arial"/>
        </w:rPr>
        <w:t>11. Le ministre de l’action et des comptes publics, la ministre de la cohésion des t</w:t>
      </w:r>
      <w:r>
        <w:rPr>
          <w:rStyle w:val="StrongEmphasis"/>
          <w:rFonts w:ascii="Arial" w:hAnsi="Arial"/>
        </w:rPr>
        <w:t xml:space="preserve">erritoires et des relations avec les collectivités territoriales et le ministre auprès de la ministre de la cohésion des territoires et des relations avec les collectivités territoriales, chargé des collectivités territoriales, </w:t>
      </w:r>
      <w:r>
        <w:rPr>
          <w:rFonts w:ascii="Arial" w:hAnsi="Arial"/>
        </w:rPr>
        <w:t xml:space="preserve">ont présenté une ordonnance </w:t>
      </w:r>
      <w:r>
        <w:rPr>
          <w:rFonts w:ascii="Arial" w:hAnsi="Arial"/>
        </w:rPr>
        <w:t>relative aux mesures de continuité budgétaire, financière et fiscale des collectivités territoriales et des établissements publics locaux afin de faire face aux conséquences de l’épidémie de Covid-19.</w:t>
      </w:r>
    </w:p>
    <w:p w14:paraId="79FEDFB4" w14:textId="77777777" w:rsidR="006B189C" w:rsidRDefault="00750029">
      <w:pPr>
        <w:pStyle w:val="Textbody"/>
        <w:jc w:val="both"/>
      </w:pPr>
      <w:r>
        <w:rPr>
          <w:rFonts w:ascii="Arial" w:hAnsi="Arial"/>
        </w:rPr>
        <w:br/>
      </w:r>
      <w:r>
        <w:rPr>
          <w:rFonts w:ascii="Arial" w:hAnsi="Arial"/>
        </w:rPr>
        <w:t>Cette ordonnance leur apporte les souplesses nécessair</w:t>
      </w:r>
      <w:r>
        <w:rPr>
          <w:rFonts w:ascii="Arial" w:hAnsi="Arial"/>
        </w:rPr>
        <w:t>es, en particulier en ce qui concerne les délais de vote annuel du budget, de fixation des taux de fiscalité locale ou des montants des redevances, jusqu’au rétablissement de conditions sanitaires permettant la réunion de leurs organes délibérants. S’agiss</w:t>
      </w:r>
      <w:r>
        <w:rPr>
          <w:rFonts w:ascii="Arial" w:hAnsi="Arial"/>
        </w:rPr>
        <w:t>ant des collectivités n’ayant pas adopté leur budget primitif, le projet d’ordonnance étend les pouvoirs habituels des exécutifs locaux pour engager, liquider et mandater des dépenses.</w:t>
      </w:r>
    </w:p>
    <w:p w14:paraId="41D8E391" w14:textId="77777777" w:rsidR="006B189C" w:rsidRDefault="006B189C">
      <w:pPr>
        <w:pStyle w:val="Textbody"/>
        <w:jc w:val="both"/>
      </w:pPr>
    </w:p>
    <w:p w14:paraId="389F1029" w14:textId="77777777" w:rsidR="006B189C" w:rsidRDefault="00750029">
      <w:pPr>
        <w:pStyle w:val="Textbody"/>
        <w:jc w:val="both"/>
      </w:pPr>
      <w:r>
        <w:rPr>
          <w:rStyle w:val="StrongEmphasis"/>
          <w:rFonts w:ascii="Arial" w:hAnsi="Arial"/>
        </w:rPr>
        <w:t>12. Le ministre de l’intérieur</w:t>
      </w:r>
      <w:r>
        <w:rPr>
          <w:rFonts w:ascii="Arial" w:hAnsi="Arial"/>
        </w:rPr>
        <w:t xml:space="preserve"> a présenté une ordonnance portant prolo</w:t>
      </w:r>
      <w:r>
        <w:rPr>
          <w:rFonts w:ascii="Arial" w:hAnsi="Arial"/>
        </w:rPr>
        <w:t>ngation de la durée de validité des documents de séjour. Elle sécurise la situation des étrangers en situation régulière dont le titre de séjour aura expiré entre le 16 mars et 15 mai 2020. Elle permet aux intéressés de se maintenir régulièrement sur le te</w:t>
      </w:r>
      <w:r>
        <w:rPr>
          <w:rFonts w:ascii="Arial" w:hAnsi="Arial"/>
        </w:rPr>
        <w:t>rritoire après la fin de validité de leur titre de séjour et pour une période de 90 jours, en attendant que la demande de renouvellement de leur titre puisse être instruite.</w:t>
      </w:r>
    </w:p>
    <w:p w14:paraId="493BD09B" w14:textId="77777777" w:rsidR="006B189C" w:rsidRDefault="006B189C">
      <w:pPr>
        <w:pStyle w:val="Textbody"/>
        <w:jc w:val="both"/>
      </w:pPr>
    </w:p>
    <w:p w14:paraId="16BEB0BD" w14:textId="77777777" w:rsidR="006B189C" w:rsidRDefault="006B189C">
      <w:pPr>
        <w:pStyle w:val="Textbody"/>
        <w:jc w:val="both"/>
      </w:pPr>
    </w:p>
    <w:p w14:paraId="2C8F01C0" w14:textId="77777777" w:rsidR="006B189C" w:rsidRDefault="006B189C">
      <w:pPr>
        <w:pStyle w:val="Textbody"/>
        <w:jc w:val="both"/>
      </w:pPr>
    </w:p>
    <w:p w14:paraId="0542FA58" w14:textId="77777777" w:rsidR="006B189C" w:rsidRDefault="00750029">
      <w:pPr>
        <w:pStyle w:val="Textbody"/>
        <w:jc w:val="both"/>
      </w:pPr>
      <w:r>
        <w:rPr>
          <w:rStyle w:val="StrongEmphasis"/>
          <w:rFonts w:ascii="Arial" w:hAnsi="Arial"/>
        </w:rPr>
        <w:t>13. La ministre de la cohésion des territoires et des relations avec les collec</w:t>
      </w:r>
      <w:r>
        <w:rPr>
          <w:rStyle w:val="StrongEmphasis"/>
          <w:rFonts w:ascii="Arial" w:hAnsi="Arial"/>
        </w:rPr>
        <w:t>tivités territoriales et le ministre auprès de la ministre de la cohésion des territoires et des relations avec les collectivités territoriales, chargé de la ville et du logement,</w:t>
      </w:r>
      <w:r>
        <w:rPr>
          <w:rFonts w:ascii="Arial" w:hAnsi="Arial"/>
        </w:rPr>
        <w:t xml:space="preserve"> ont </w:t>
      </w:r>
      <w:r>
        <w:rPr>
          <w:rFonts w:ascii="Arial" w:hAnsi="Arial"/>
        </w:rPr>
        <w:lastRenderedPageBreak/>
        <w:t>présenté une ordonnance relative au prolongement de la trêve hivernale.</w:t>
      </w:r>
    </w:p>
    <w:p w14:paraId="758AC267" w14:textId="77777777" w:rsidR="006B189C" w:rsidRDefault="00750029">
      <w:pPr>
        <w:pStyle w:val="Textbody"/>
        <w:jc w:val="both"/>
      </w:pPr>
      <w:r>
        <w:rPr>
          <w:rFonts w:ascii="Arial" w:hAnsi="Arial"/>
        </w:rPr>
        <w:br/>
      </w:r>
      <w:r>
        <w:rPr>
          <w:rFonts w:ascii="Arial" w:hAnsi="Arial"/>
        </w:rPr>
        <w:t>Cette ordonnance reporte, pour l’année 2020, du 31 mars au 31 mai la fin de la période durant laquelle il est sursis aux mesures d’expulsion locative non exécutées. Pendant la même période, les fournisseurs ne peuvent procéder, dans une résidence principa</w:t>
      </w:r>
      <w:r>
        <w:rPr>
          <w:rFonts w:ascii="Arial" w:hAnsi="Arial"/>
        </w:rPr>
        <w:t>le, à l'interruption pour non-paiement des factures, de la fourniture d'électricité, de chaleur ou de gaz aux personnes ou familles. Ces dispositions sont appliquées et adaptées dans les départements et régions d’outre-mer, ainsi qu’à Saint-Martin, à Saint</w:t>
      </w:r>
      <w:r>
        <w:rPr>
          <w:rFonts w:ascii="Arial" w:hAnsi="Arial"/>
        </w:rPr>
        <w:t>-Barthélemy, à Saint-Pierre-et-Miquelon et Wallis et Futuna.</w:t>
      </w:r>
    </w:p>
    <w:p w14:paraId="6750F1B6" w14:textId="77777777" w:rsidR="006B189C" w:rsidRDefault="006B189C">
      <w:pPr>
        <w:pStyle w:val="Textbody"/>
        <w:jc w:val="both"/>
      </w:pPr>
    </w:p>
    <w:p w14:paraId="2755BC8B" w14:textId="77777777" w:rsidR="006B189C" w:rsidRDefault="00750029">
      <w:pPr>
        <w:pStyle w:val="Textbody"/>
        <w:jc w:val="both"/>
      </w:pPr>
      <w:r>
        <w:rPr>
          <w:rStyle w:val="StrongEmphasis"/>
          <w:rFonts w:ascii="Arial" w:hAnsi="Arial"/>
        </w:rPr>
        <w:t>14. Le ministre de l’agriculture</w:t>
      </w:r>
      <w:r>
        <w:rPr>
          <w:rFonts w:ascii="Arial" w:hAnsi="Arial"/>
        </w:rPr>
        <w:t xml:space="preserve"> a présenté une ordonnance portant maintien en fonction des membres des conseils d’administration des caisses locales et de la caisse centrale de la mutualité soc</w:t>
      </w:r>
      <w:r>
        <w:rPr>
          <w:rFonts w:ascii="Arial" w:hAnsi="Arial"/>
        </w:rPr>
        <w:t>iale agricole.</w:t>
      </w:r>
    </w:p>
    <w:p w14:paraId="1F2EE9C7" w14:textId="77777777" w:rsidR="006B189C" w:rsidRDefault="00750029">
      <w:pPr>
        <w:pStyle w:val="Textbody"/>
        <w:jc w:val="both"/>
      </w:pPr>
      <w:r>
        <w:rPr>
          <w:rFonts w:ascii="Arial" w:hAnsi="Arial"/>
        </w:rPr>
        <w:br/>
      </w:r>
      <w:r>
        <w:rPr>
          <w:rFonts w:ascii="Arial" w:hAnsi="Arial"/>
        </w:rPr>
        <w:t xml:space="preserve">Cette ordonnance prolonge des mandats des membres des conseils d’administration des caisses locales et de la caisse centrale de la mutualité sociale agricole (MSA). Elle permet à la MSA de continuer ses activités et en particulier de gérer </w:t>
      </w:r>
      <w:r>
        <w:rPr>
          <w:rFonts w:ascii="Arial" w:hAnsi="Arial"/>
        </w:rPr>
        <w:t>les conséquences de l’épidémie du Covid-19.</w:t>
      </w:r>
    </w:p>
    <w:p w14:paraId="65CB437E" w14:textId="77777777" w:rsidR="006B189C" w:rsidRDefault="006B189C">
      <w:pPr>
        <w:pStyle w:val="Standard"/>
        <w:jc w:val="both"/>
        <w:rPr>
          <w:rFonts w:ascii="Arial" w:hAnsi="Arial"/>
        </w:rPr>
      </w:pPr>
    </w:p>
    <w:sectPr w:rsidR="006B189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64772" w14:textId="77777777" w:rsidR="00750029" w:rsidRDefault="00750029">
      <w:r>
        <w:separator/>
      </w:r>
    </w:p>
  </w:endnote>
  <w:endnote w:type="continuationSeparator" w:id="0">
    <w:p w14:paraId="554049EF" w14:textId="77777777" w:rsidR="00750029" w:rsidRDefault="0075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Mono">
    <w:altName w:val="Calibri"/>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0EAB3" w14:textId="77777777" w:rsidR="00750029" w:rsidRDefault="00750029">
      <w:r>
        <w:rPr>
          <w:color w:val="000000"/>
        </w:rPr>
        <w:separator/>
      </w:r>
    </w:p>
  </w:footnote>
  <w:footnote w:type="continuationSeparator" w:id="0">
    <w:p w14:paraId="3DF86C5A" w14:textId="77777777" w:rsidR="00750029" w:rsidRDefault="0075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B189C"/>
    <w:rsid w:val="006B189C"/>
    <w:rsid w:val="00750029"/>
    <w:rsid w:val="00F00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B1E6"/>
  <w15:docId w15:val="{BE324BEF-6CBD-4E79-9E48-5F65B971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eastAsia="Liberation Mono" w:hAnsi="Liberation Mono" w:cs="Liberation Mono"/>
      <w:sz w:val="20"/>
      <w:szCs w:val="20"/>
    </w:rPr>
  </w:style>
  <w:style w:type="character" w:customStyle="1" w:styleId="Internetlink">
    <w:name w:val="Internet link"/>
    <w:rPr>
      <w:color w:val="000080"/>
      <w:u w:val="single"/>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uvernement.fr/partager?type=conseil_ministre_element&amp;id=426%3Afaire-face-a-l-epidemie-de-covid-19&amp;destination=conseil-des-ministres/2020-03-25/faire-face-a-l-epidemie-de-covid-19&amp;lang=fr"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3950</Words>
  <Characters>21726</Characters>
  <Application>Microsoft Office Word</Application>
  <DocSecurity>0</DocSecurity>
  <Lines>181</Lines>
  <Paragraphs>51</Paragraphs>
  <ScaleCrop>false</ScaleCrop>
  <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PALLEGOIX</dc:creator>
  <cp:lastModifiedBy>Thierry PALLEGOIX</cp:lastModifiedBy>
  <cp:revision>2</cp:revision>
  <dcterms:created xsi:type="dcterms:W3CDTF">2020-03-26T15:01:00Z</dcterms:created>
  <dcterms:modified xsi:type="dcterms:W3CDTF">2020-03-26T15:01:00Z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